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6" w:type="pct"/>
        <w:tblInd w:w="-567" w:type="dxa"/>
        <w:tblLook w:val="04A0" w:firstRow="1" w:lastRow="0" w:firstColumn="1" w:lastColumn="0" w:noHBand="0" w:noVBand="1"/>
      </w:tblPr>
      <w:tblGrid>
        <w:gridCol w:w="4016"/>
        <w:gridCol w:w="5742"/>
      </w:tblGrid>
      <w:tr w:rsidR="00534680">
        <w:trPr>
          <w:trHeight w:val="1134"/>
        </w:trPr>
        <w:tc>
          <w:tcPr>
            <w:tcW w:w="2058" w:type="pct"/>
          </w:tcPr>
          <w:p w:rsidR="00534680" w:rsidRDefault="008F2AA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THANH OAI</w:t>
            </w:r>
          </w:p>
          <w:p w:rsidR="00534680" w:rsidRDefault="008F2AA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200025</wp:posOffset>
                      </wp:positionV>
                      <wp:extent cx="1133475" cy="0"/>
                      <wp:effectExtent l="9525" t="5080" r="9525" b="1397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4" o:spid="_x0000_s1026" o:spt="20" style="position:absolute;left:0pt;margin-left:70.8pt;margin-top:15.75pt;height:0pt;width:89.25pt;z-index:251660288;mso-width-relative:page;mso-height-relative:page;" filled="f" stroked="t" coordsize="21600,21600" o:gfxdata="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b2+O9NYAAAAJAQAADwAAAAAAAAABACAAAAAiAAAAZHJzL2Rv&#10;d25yZXYueG1sUEsBAhQAFAAAAAgAh07iQPwiy+7KAQAAnwMAAA4AAAAAAAAAAQAgAAAAJQ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TRƯỜNG TH </w:t>
            </w:r>
            <w:r>
              <w:rPr>
                <w:b/>
                <w:sz w:val="26"/>
                <w:szCs w:val="26"/>
              </w:rPr>
              <w:t>HỒNG DƯƠNG</w:t>
            </w:r>
          </w:p>
          <w:p w:rsidR="00534680" w:rsidRDefault="00534680">
            <w:pPr>
              <w:spacing w:line="240" w:lineRule="auto"/>
              <w:ind w:left="102"/>
              <w:jc w:val="center"/>
              <w:rPr>
                <w:sz w:val="26"/>
                <w:szCs w:val="26"/>
              </w:rPr>
            </w:pPr>
          </w:p>
          <w:p w:rsidR="00534680" w:rsidRDefault="008F2AA8">
            <w:pPr>
              <w:spacing w:line="240" w:lineRule="auto"/>
              <w:ind w:left="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/KH-TH</w:t>
            </w:r>
            <w:r>
              <w:rPr>
                <w:sz w:val="26"/>
                <w:szCs w:val="26"/>
              </w:rPr>
              <w:t>HD</w:t>
            </w:r>
          </w:p>
          <w:p w:rsidR="00534680" w:rsidRDefault="00534680">
            <w:pPr>
              <w:spacing w:line="240" w:lineRule="auto"/>
              <w:ind w:left="33"/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pct"/>
          </w:tcPr>
          <w:p w:rsidR="00534680" w:rsidRDefault="008F2AA8">
            <w:pPr>
              <w:spacing w:line="240" w:lineRule="auto"/>
              <w:ind w:left="3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534680" w:rsidRDefault="008F2AA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:rsidR="00534680" w:rsidRDefault="008F2AA8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-635</wp:posOffset>
                      </wp:positionV>
                      <wp:extent cx="2190750" cy="5080"/>
                      <wp:effectExtent l="0" t="0" r="19050" b="3302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3" o:spid="_x0000_s1026" o:spt="20" style="position:absolute;left:0pt;flip:y;margin-left:57.7pt;margin-top:-0.05pt;height:0.4pt;width:172.5pt;z-index:251659264;mso-width-relative:page;mso-height-relative:page;" filled="f" stroked="t" coordsize="21600,21600" o:gfxdata="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2TPPXNMAAAAGAQAADwAAAAAAAAABACAAAAAiAAAA&#10;ZHJzL2Rvd25yZXYueG1sUEsBAhQAFAAAAAgAh07iQNZqvlnTAQAArA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534680" w:rsidRDefault="008F2AA8">
            <w:pPr>
              <w:spacing w:line="240" w:lineRule="auto"/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8"/>
                <w:szCs w:val="26"/>
              </w:rPr>
              <w:t>Hồng Dương</w:t>
            </w:r>
            <w:r>
              <w:rPr>
                <w:i/>
                <w:sz w:val="28"/>
                <w:szCs w:val="26"/>
              </w:rPr>
              <w:t>, ngày 01 tháng 10 năm 2021</w:t>
            </w:r>
          </w:p>
        </w:tc>
      </w:tr>
    </w:tbl>
    <w:p w:rsidR="00534680" w:rsidRDefault="008F2AA8">
      <w:pPr>
        <w:spacing w:line="276" w:lineRule="auto"/>
        <w:ind w:left="0"/>
        <w:jc w:val="center"/>
        <w:rPr>
          <w:b/>
          <w:spacing w:val="-6"/>
          <w:sz w:val="28"/>
          <w:szCs w:val="28"/>
          <w:lang w:val="pt-BR"/>
        </w:rPr>
      </w:pPr>
      <w:r>
        <w:rPr>
          <w:b/>
          <w:spacing w:val="-6"/>
          <w:sz w:val="28"/>
          <w:szCs w:val="28"/>
          <w:lang w:val="pt-BR"/>
        </w:rPr>
        <w:t>KẾ HOẠCH</w:t>
      </w:r>
    </w:p>
    <w:p w:rsidR="00534680" w:rsidRDefault="008F2AA8">
      <w:pPr>
        <w:spacing w:line="276" w:lineRule="auto"/>
        <w:jc w:val="center"/>
        <w:rPr>
          <w:b/>
          <w:spacing w:val="-6"/>
          <w:sz w:val="20"/>
          <w:szCs w:val="28"/>
          <w:lang w:val="pt-BR"/>
        </w:rPr>
      </w:pPr>
      <w:r>
        <w:rPr>
          <w:b/>
          <w:spacing w:val="-4"/>
          <w:sz w:val="28"/>
          <w:szCs w:val="28"/>
        </w:rPr>
        <w:t>Tổ chức Tuần lễ hưởng ứng học tập suốt đời năm 2021</w:t>
      </w:r>
    </w:p>
    <w:p w:rsidR="00534680" w:rsidRDefault="00534680">
      <w:pPr>
        <w:spacing w:line="276" w:lineRule="auto"/>
        <w:ind w:firstLine="2767"/>
        <w:jc w:val="left"/>
        <w:rPr>
          <w:spacing w:val="-6"/>
          <w:sz w:val="10"/>
          <w:szCs w:val="28"/>
          <w:lang w:val="pt-BR"/>
        </w:rPr>
      </w:pP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Thực hiện Kế hoạch số 489/KH-UBND ngày 30/9/2021 của Sở UBND huyện Thanh Oai về việc tổ chức Tuần lễ hưởng ứng học tập suốt đời năm 2021; </w:t>
      </w:r>
      <w:r>
        <w:rPr>
          <w:sz w:val="28"/>
          <w:szCs w:val="28"/>
        </w:rPr>
        <w:tab/>
        <w:t xml:space="preserve">Trường Tiểu học </w:t>
      </w:r>
      <w:r>
        <w:rPr>
          <w:sz w:val="28"/>
          <w:szCs w:val="28"/>
        </w:rPr>
        <w:t>Hồng Dương</w:t>
      </w:r>
      <w:r>
        <w:rPr>
          <w:sz w:val="28"/>
          <w:szCs w:val="28"/>
        </w:rPr>
        <w:t xml:space="preserve"> xây dựng Kế hoạch tổ chức </w:t>
      </w:r>
      <w:r>
        <w:rPr>
          <w:sz w:val="28"/>
          <w:szCs w:val="28"/>
          <w:lang w:val="vi-VN"/>
        </w:rPr>
        <w:t>Tuần lễ hưởng ứng học tập suốt đời năm 20</w:t>
      </w:r>
      <w:r>
        <w:rPr>
          <w:sz w:val="28"/>
          <w:szCs w:val="28"/>
        </w:rPr>
        <w:t>21 với các nội dung sau</w:t>
      </w:r>
      <w:r>
        <w:rPr>
          <w:sz w:val="28"/>
          <w:szCs w:val="28"/>
        </w:rPr>
        <w:t>:</w:t>
      </w:r>
    </w:p>
    <w:p w:rsidR="00534680" w:rsidRDefault="008F2AA8">
      <w:pPr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I. MỤC ĐÍCH, YÊU CẦU</w:t>
      </w:r>
    </w:p>
    <w:p w:rsidR="00534680" w:rsidRDefault="008F2AA8">
      <w:pPr>
        <w:spacing w:line="276" w:lineRule="auto"/>
        <w:ind w:left="0" w:firstLine="567"/>
        <w:rPr>
          <w:rFonts w:eastAsiaTheme="minorHAnsi"/>
          <w:sz w:val="28"/>
          <w:szCs w:val="28"/>
          <w:lang w:val="en-GB" w:eastAsia="en-GB"/>
        </w:rPr>
      </w:pPr>
      <w:r>
        <w:rPr>
          <w:rFonts w:eastAsiaTheme="minorHAnsi"/>
          <w:sz w:val="28"/>
          <w:szCs w:val="28"/>
          <w:lang w:val="en-GB" w:eastAsia="en-GB"/>
        </w:rPr>
        <w:t>T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 xml:space="preserve"> ch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c Tu</w:t>
      </w:r>
      <w:r>
        <w:rPr>
          <w:rFonts w:eastAsiaTheme="minorHAnsi"/>
          <w:sz w:val="28"/>
          <w:szCs w:val="28"/>
          <w:lang w:val="en-GB" w:eastAsia="en-GB"/>
        </w:rPr>
        <w:t>ầ</w:t>
      </w:r>
      <w:r>
        <w:rPr>
          <w:rFonts w:eastAsiaTheme="minorHAnsi"/>
          <w:sz w:val="28"/>
          <w:szCs w:val="28"/>
          <w:lang w:val="en-GB" w:eastAsia="en-GB"/>
        </w:rPr>
        <w:t>n l</w:t>
      </w:r>
      <w:r>
        <w:rPr>
          <w:rFonts w:eastAsiaTheme="minorHAnsi"/>
          <w:sz w:val="28"/>
          <w:szCs w:val="28"/>
          <w:lang w:val="en-GB" w:eastAsia="en-GB"/>
        </w:rPr>
        <w:t>ễ</w:t>
      </w:r>
      <w:r>
        <w:rPr>
          <w:rFonts w:eastAsiaTheme="minorHAnsi"/>
          <w:sz w:val="28"/>
          <w:szCs w:val="28"/>
          <w:lang w:val="en-GB" w:eastAsia="en-GB"/>
        </w:rPr>
        <w:t xml:space="preserve"> nh</w:t>
      </w:r>
      <w:r>
        <w:rPr>
          <w:rFonts w:eastAsiaTheme="minorHAnsi"/>
          <w:sz w:val="28"/>
          <w:szCs w:val="28"/>
          <w:lang w:val="en-GB" w:eastAsia="en-GB"/>
        </w:rPr>
        <w:t>ằ</w:t>
      </w:r>
      <w:r>
        <w:rPr>
          <w:rFonts w:eastAsiaTheme="minorHAnsi"/>
          <w:sz w:val="28"/>
          <w:szCs w:val="28"/>
          <w:lang w:val="en-GB" w:eastAsia="en-GB"/>
        </w:rPr>
        <w:t>m ti</w:t>
      </w:r>
      <w:r>
        <w:rPr>
          <w:rFonts w:eastAsiaTheme="minorHAnsi"/>
          <w:sz w:val="28"/>
          <w:szCs w:val="28"/>
          <w:lang w:val="en-GB" w:eastAsia="en-GB"/>
        </w:rPr>
        <w:t>ế</w:t>
      </w:r>
      <w:r>
        <w:rPr>
          <w:rFonts w:eastAsiaTheme="minorHAnsi"/>
          <w:sz w:val="28"/>
          <w:szCs w:val="28"/>
          <w:lang w:val="en-GB" w:eastAsia="en-GB"/>
        </w:rPr>
        <w:t>p t</w:t>
      </w:r>
      <w:r>
        <w:rPr>
          <w:rFonts w:eastAsiaTheme="minorHAnsi"/>
          <w:sz w:val="28"/>
          <w:szCs w:val="28"/>
          <w:lang w:val="en-GB" w:eastAsia="en-GB"/>
        </w:rPr>
        <w:t>ụ</w:t>
      </w:r>
      <w:r>
        <w:rPr>
          <w:rFonts w:eastAsiaTheme="minorHAnsi"/>
          <w:sz w:val="28"/>
          <w:szCs w:val="28"/>
          <w:lang w:val="en-GB" w:eastAsia="en-GB"/>
        </w:rPr>
        <w:t>c đ</w:t>
      </w:r>
      <w:r>
        <w:rPr>
          <w:rFonts w:eastAsiaTheme="minorHAnsi"/>
          <w:sz w:val="28"/>
          <w:szCs w:val="28"/>
          <w:lang w:val="en-GB" w:eastAsia="en-GB"/>
        </w:rPr>
        <w:t>ẩ</w:t>
      </w:r>
      <w:r>
        <w:rPr>
          <w:rFonts w:eastAsiaTheme="minorHAnsi"/>
          <w:sz w:val="28"/>
          <w:szCs w:val="28"/>
          <w:lang w:val="en-GB" w:eastAsia="en-GB"/>
        </w:rPr>
        <w:t>y m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nh phong trào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sâu r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ng trong nhà trư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ng nâng cao nh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n th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c v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 xml:space="preserve"> vai trò c</w:t>
      </w:r>
      <w:r>
        <w:rPr>
          <w:rFonts w:eastAsiaTheme="minorHAnsi"/>
          <w:sz w:val="28"/>
          <w:szCs w:val="28"/>
          <w:lang w:val="en-GB" w:eastAsia="en-GB"/>
        </w:rPr>
        <w:t>ủ</w:t>
      </w:r>
      <w:r>
        <w:rPr>
          <w:rFonts w:eastAsiaTheme="minorHAnsi"/>
          <w:sz w:val="28"/>
          <w:szCs w:val="28"/>
          <w:lang w:val="en-GB" w:eastAsia="en-GB"/>
        </w:rPr>
        <w:t>a chuy</w:t>
      </w:r>
      <w:r>
        <w:rPr>
          <w:rFonts w:eastAsiaTheme="minorHAnsi"/>
          <w:sz w:val="28"/>
          <w:szCs w:val="28"/>
          <w:lang w:val="en-GB" w:eastAsia="en-GB"/>
        </w:rPr>
        <w:t>ể</w:t>
      </w:r>
      <w:r>
        <w:rPr>
          <w:rFonts w:eastAsiaTheme="minorHAnsi"/>
          <w:sz w:val="28"/>
          <w:szCs w:val="28"/>
          <w:lang w:val="en-GB" w:eastAsia="en-GB"/>
        </w:rPr>
        <w:t>n đ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>i s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 xml:space="preserve"> đ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i v</w:t>
      </w:r>
      <w:r>
        <w:rPr>
          <w:rFonts w:eastAsiaTheme="minorHAnsi"/>
          <w:sz w:val="28"/>
          <w:szCs w:val="28"/>
          <w:lang w:val="en-GB" w:eastAsia="en-GB"/>
        </w:rPr>
        <w:t>ớ</w:t>
      </w:r>
      <w:r>
        <w:rPr>
          <w:rFonts w:eastAsiaTheme="minorHAnsi"/>
          <w:sz w:val="28"/>
          <w:szCs w:val="28"/>
          <w:lang w:val="en-GB" w:eastAsia="en-GB"/>
        </w:rPr>
        <w:t>i vi</w:t>
      </w:r>
      <w:r>
        <w:rPr>
          <w:rFonts w:eastAsiaTheme="minorHAnsi"/>
          <w:sz w:val="28"/>
          <w:szCs w:val="28"/>
          <w:lang w:val="en-GB" w:eastAsia="en-GB"/>
        </w:rPr>
        <w:t>ệ</w:t>
      </w:r>
      <w:r>
        <w:rPr>
          <w:rFonts w:eastAsiaTheme="minorHAnsi"/>
          <w:sz w:val="28"/>
          <w:szCs w:val="28"/>
          <w:lang w:val="en-GB" w:eastAsia="en-GB"/>
        </w:rPr>
        <w:t>c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su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i; Ph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i h</w:t>
      </w:r>
      <w:r>
        <w:rPr>
          <w:rFonts w:eastAsiaTheme="minorHAnsi"/>
          <w:sz w:val="28"/>
          <w:szCs w:val="28"/>
          <w:lang w:val="en-GB" w:eastAsia="en-GB"/>
        </w:rPr>
        <w:t>ợ</w:t>
      </w:r>
      <w:r>
        <w:rPr>
          <w:rFonts w:eastAsiaTheme="minorHAnsi"/>
          <w:sz w:val="28"/>
          <w:szCs w:val="28"/>
          <w:lang w:val="en-GB" w:eastAsia="en-GB"/>
        </w:rPr>
        <w:t>p huy đ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ng đư</w:t>
      </w:r>
      <w:r>
        <w:rPr>
          <w:rFonts w:eastAsiaTheme="minorHAnsi"/>
          <w:sz w:val="28"/>
          <w:szCs w:val="28"/>
          <w:lang w:val="en-GB" w:eastAsia="en-GB"/>
        </w:rPr>
        <w:t>ợ</w:t>
      </w:r>
      <w:r>
        <w:rPr>
          <w:rFonts w:eastAsiaTheme="minorHAnsi"/>
          <w:sz w:val="28"/>
          <w:szCs w:val="28"/>
          <w:lang w:val="en-GB" w:eastAsia="en-GB"/>
        </w:rPr>
        <w:t>c s</w:t>
      </w:r>
      <w:r>
        <w:rPr>
          <w:rFonts w:eastAsiaTheme="minorHAnsi"/>
          <w:sz w:val="28"/>
          <w:szCs w:val="28"/>
          <w:lang w:val="en-GB" w:eastAsia="en-GB"/>
        </w:rPr>
        <w:t>ự</w:t>
      </w:r>
      <w:r>
        <w:rPr>
          <w:rFonts w:eastAsiaTheme="minorHAnsi"/>
          <w:sz w:val="28"/>
          <w:szCs w:val="28"/>
          <w:lang w:val="en-GB" w:eastAsia="en-GB"/>
        </w:rPr>
        <w:t xml:space="preserve"> quan tâm, tham gia v</w:t>
      </w:r>
      <w:r>
        <w:rPr>
          <w:rFonts w:eastAsiaTheme="minorHAnsi"/>
          <w:sz w:val="28"/>
          <w:szCs w:val="28"/>
          <w:lang w:val="en-GB" w:eastAsia="en-GB"/>
        </w:rPr>
        <w:t>ớ</w:t>
      </w:r>
      <w:r>
        <w:rPr>
          <w:rFonts w:eastAsiaTheme="minorHAnsi"/>
          <w:sz w:val="28"/>
          <w:szCs w:val="28"/>
          <w:lang w:val="en-GB" w:eastAsia="en-GB"/>
        </w:rPr>
        <w:t>i các ban, ngành, t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 xml:space="preserve"> ch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c xã h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i trên đ</w:t>
      </w:r>
      <w:r>
        <w:rPr>
          <w:rFonts w:eastAsiaTheme="minorHAnsi"/>
          <w:sz w:val="28"/>
          <w:szCs w:val="28"/>
          <w:lang w:val="en-GB" w:eastAsia="en-GB"/>
        </w:rPr>
        <w:t>ị</w:t>
      </w:r>
      <w:r>
        <w:rPr>
          <w:rFonts w:eastAsiaTheme="minorHAnsi"/>
          <w:sz w:val="28"/>
          <w:szCs w:val="28"/>
          <w:lang w:val="en-GB" w:eastAsia="en-GB"/>
        </w:rPr>
        <w:t xml:space="preserve">a bàn xã </w:t>
      </w:r>
      <w:r>
        <w:rPr>
          <w:sz w:val="28"/>
          <w:szCs w:val="28"/>
        </w:rPr>
        <w:t>Hồng Dương</w:t>
      </w:r>
      <w:r>
        <w:rPr>
          <w:rFonts w:eastAsiaTheme="minorHAnsi"/>
          <w:sz w:val="28"/>
          <w:szCs w:val="28"/>
          <w:lang w:val="en-GB" w:eastAsia="en-GB"/>
        </w:rPr>
        <w:t xml:space="preserve"> tuyên truy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>n các n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i dung hư</w:t>
      </w:r>
      <w:r>
        <w:rPr>
          <w:rFonts w:eastAsiaTheme="minorHAnsi"/>
          <w:sz w:val="28"/>
          <w:szCs w:val="28"/>
          <w:lang w:val="en-GB" w:eastAsia="en-GB"/>
        </w:rPr>
        <w:t>ở</w:t>
      </w:r>
      <w:r>
        <w:rPr>
          <w:rFonts w:eastAsiaTheme="minorHAnsi"/>
          <w:sz w:val="28"/>
          <w:szCs w:val="28"/>
          <w:lang w:val="en-GB" w:eastAsia="en-GB"/>
        </w:rPr>
        <w:t xml:space="preserve">ng 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ng tu</w:t>
      </w:r>
      <w:r>
        <w:rPr>
          <w:rFonts w:eastAsiaTheme="minorHAnsi"/>
          <w:sz w:val="28"/>
          <w:szCs w:val="28"/>
          <w:lang w:val="en-GB" w:eastAsia="en-GB"/>
        </w:rPr>
        <w:t>ầ</w:t>
      </w:r>
      <w:r>
        <w:rPr>
          <w:rFonts w:eastAsiaTheme="minorHAnsi"/>
          <w:sz w:val="28"/>
          <w:szCs w:val="28"/>
          <w:lang w:val="en-GB" w:eastAsia="en-GB"/>
        </w:rPr>
        <w:t>n l</w:t>
      </w:r>
      <w:r>
        <w:rPr>
          <w:rFonts w:eastAsiaTheme="minorHAnsi"/>
          <w:sz w:val="28"/>
          <w:szCs w:val="28"/>
          <w:lang w:val="en-GB" w:eastAsia="en-GB"/>
        </w:rPr>
        <w:t>ễ</w:t>
      </w:r>
      <w:r>
        <w:rPr>
          <w:rFonts w:eastAsiaTheme="minorHAnsi"/>
          <w:sz w:val="28"/>
          <w:szCs w:val="28"/>
          <w:lang w:val="en-GB" w:eastAsia="en-GB"/>
        </w:rPr>
        <w:t xml:space="preserve">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su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i năm 2021 nh</w:t>
      </w:r>
      <w:r>
        <w:rPr>
          <w:rFonts w:eastAsiaTheme="minorHAnsi"/>
          <w:sz w:val="28"/>
          <w:szCs w:val="28"/>
          <w:lang w:val="en-GB" w:eastAsia="en-GB"/>
        </w:rPr>
        <w:t>ằ</w:t>
      </w:r>
      <w:r>
        <w:rPr>
          <w:rFonts w:eastAsiaTheme="minorHAnsi"/>
          <w:sz w:val="28"/>
          <w:szCs w:val="28"/>
          <w:lang w:val="en-GB" w:eastAsia="en-GB"/>
        </w:rPr>
        <w:t>m tăng cư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ng trách nhi</w:t>
      </w:r>
      <w:r>
        <w:rPr>
          <w:rFonts w:eastAsiaTheme="minorHAnsi"/>
          <w:sz w:val="28"/>
          <w:szCs w:val="28"/>
          <w:lang w:val="en-GB" w:eastAsia="en-GB"/>
        </w:rPr>
        <w:t>ệ</w:t>
      </w:r>
      <w:r>
        <w:rPr>
          <w:rFonts w:eastAsiaTheme="minorHAnsi"/>
          <w:sz w:val="28"/>
          <w:szCs w:val="28"/>
          <w:lang w:val="en-GB" w:eastAsia="en-GB"/>
        </w:rPr>
        <w:t xml:space="preserve">m, </w:t>
      </w:r>
      <w:r>
        <w:rPr>
          <w:sz w:val="28"/>
          <w:szCs w:val="28"/>
          <w:shd w:val="clear" w:color="auto" w:fill="FFFFFF"/>
        </w:rPr>
        <w:t xml:space="preserve">tận dụng các nền tảng công nghệ nhằm </w:t>
      </w:r>
      <w:r>
        <w:rPr>
          <w:rFonts w:eastAsiaTheme="minorHAnsi"/>
          <w:sz w:val="28"/>
          <w:szCs w:val="28"/>
          <w:lang w:val="en-GB" w:eastAsia="en-GB"/>
        </w:rPr>
        <w:t>đa d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ng hóa các kênh và công c</w:t>
      </w:r>
      <w:r>
        <w:rPr>
          <w:rFonts w:eastAsiaTheme="minorHAnsi"/>
          <w:sz w:val="28"/>
          <w:szCs w:val="28"/>
          <w:lang w:val="en-GB" w:eastAsia="en-GB"/>
        </w:rPr>
        <w:t>ụ</w:t>
      </w:r>
      <w:r>
        <w:rPr>
          <w:rFonts w:eastAsiaTheme="minorHAnsi"/>
          <w:sz w:val="28"/>
          <w:szCs w:val="28"/>
          <w:lang w:val="en-GB" w:eastAsia="en-GB"/>
        </w:rPr>
        <w:t xml:space="preserve">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su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 xml:space="preserve">i, đáp 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ng nhu c</w:t>
      </w:r>
      <w:r>
        <w:rPr>
          <w:rFonts w:eastAsiaTheme="minorHAnsi"/>
          <w:sz w:val="28"/>
          <w:szCs w:val="28"/>
          <w:lang w:val="en-GB" w:eastAsia="en-GB"/>
        </w:rPr>
        <w:t>ầ</w:t>
      </w:r>
      <w:r>
        <w:rPr>
          <w:rFonts w:eastAsiaTheme="minorHAnsi"/>
          <w:sz w:val="28"/>
          <w:szCs w:val="28"/>
          <w:lang w:val="en-GB" w:eastAsia="en-GB"/>
        </w:rPr>
        <w:t>u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c</w:t>
      </w:r>
      <w:r>
        <w:rPr>
          <w:rFonts w:eastAsiaTheme="minorHAnsi"/>
          <w:sz w:val="28"/>
          <w:szCs w:val="28"/>
          <w:lang w:val="en-GB" w:eastAsia="en-GB"/>
        </w:rPr>
        <w:t>ủ</w:t>
      </w:r>
      <w:r>
        <w:rPr>
          <w:rFonts w:eastAsiaTheme="minorHAnsi"/>
          <w:sz w:val="28"/>
          <w:szCs w:val="28"/>
          <w:lang w:val="en-GB" w:eastAsia="en-GB"/>
        </w:rPr>
        <w:t>a m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i n</w:t>
      </w:r>
      <w:r>
        <w:rPr>
          <w:rFonts w:eastAsiaTheme="minorHAnsi"/>
          <w:sz w:val="28"/>
          <w:szCs w:val="28"/>
          <w:lang w:val="en-GB" w:eastAsia="en-GB"/>
        </w:rPr>
        <w:t>gư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i trong b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i c</w:t>
      </w:r>
      <w:r>
        <w:rPr>
          <w:rFonts w:eastAsiaTheme="minorHAnsi"/>
          <w:sz w:val="28"/>
          <w:szCs w:val="28"/>
          <w:lang w:val="en-GB" w:eastAsia="en-GB"/>
        </w:rPr>
        <w:t>ả</w:t>
      </w:r>
      <w:r>
        <w:rPr>
          <w:rFonts w:eastAsiaTheme="minorHAnsi"/>
          <w:sz w:val="28"/>
          <w:szCs w:val="28"/>
          <w:lang w:val="en-GB" w:eastAsia="en-GB"/>
        </w:rPr>
        <w:t>nh d</w:t>
      </w:r>
      <w:r>
        <w:rPr>
          <w:rFonts w:eastAsiaTheme="minorHAnsi"/>
          <w:sz w:val="28"/>
          <w:szCs w:val="28"/>
          <w:lang w:val="en-GB" w:eastAsia="en-GB"/>
        </w:rPr>
        <w:t>ị</w:t>
      </w:r>
      <w:r>
        <w:rPr>
          <w:rFonts w:eastAsiaTheme="minorHAnsi"/>
          <w:sz w:val="28"/>
          <w:szCs w:val="28"/>
          <w:lang w:val="en-GB" w:eastAsia="en-GB"/>
        </w:rPr>
        <w:t>ch COVID-19 đang di</w:t>
      </w:r>
      <w:r>
        <w:rPr>
          <w:rFonts w:eastAsiaTheme="minorHAnsi"/>
          <w:sz w:val="28"/>
          <w:szCs w:val="28"/>
          <w:lang w:val="en-GB" w:eastAsia="en-GB"/>
        </w:rPr>
        <w:t>ễ</w:t>
      </w:r>
      <w:r>
        <w:rPr>
          <w:rFonts w:eastAsiaTheme="minorHAnsi"/>
          <w:sz w:val="28"/>
          <w:szCs w:val="28"/>
          <w:lang w:val="en-GB" w:eastAsia="en-GB"/>
        </w:rPr>
        <w:t>n bi</w:t>
      </w:r>
      <w:r>
        <w:rPr>
          <w:rFonts w:eastAsiaTheme="minorHAnsi"/>
          <w:sz w:val="28"/>
          <w:szCs w:val="28"/>
          <w:lang w:val="en-GB" w:eastAsia="en-GB"/>
        </w:rPr>
        <w:t>ế</w:t>
      </w:r>
      <w:r>
        <w:rPr>
          <w:rFonts w:eastAsiaTheme="minorHAnsi"/>
          <w:sz w:val="28"/>
          <w:szCs w:val="28"/>
          <w:lang w:val="en-GB" w:eastAsia="en-GB"/>
        </w:rPr>
        <w:t>n ph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p.</w:t>
      </w:r>
    </w:p>
    <w:p w:rsidR="00534680" w:rsidRDefault="008F2AA8">
      <w:pPr>
        <w:spacing w:line="276" w:lineRule="auto"/>
        <w:ind w:left="0" w:firstLine="567"/>
        <w:rPr>
          <w:rFonts w:eastAsiaTheme="minorHAnsi"/>
          <w:sz w:val="28"/>
          <w:szCs w:val="28"/>
          <w:lang w:val="en-GB"/>
        </w:rPr>
      </w:pPr>
      <w:r>
        <w:rPr>
          <w:rFonts w:eastAsiaTheme="minorHAnsi"/>
          <w:sz w:val="28"/>
          <w:szCs w:val="28"/>
          <w:lang w:val="en-GB" w:eastAsia="en-GB"/>
        </w:rPr>
        <w:t>Tu</w:t>
      </w:r>
      <w:r>
        <w:rPr>
          <w:rFonts w:eastAsiaTheme="minorHAnsi"/>
          <w:sz w:val="28"/>
          <w:szCs w:val="28"/>
          <w:lang w:val="en-GB" w:eastAsia="en-GB"/>
        </w:rPr>
        <w:t>ầ</w:t>
      </w:r>
      <w:r>
        <w:rPr>
          <w:rFonts w:eastAsiaTheme="minorHAnsi"/>
          <w:sz w:val="28"/>
          <w:szCs w:val="28"/>
          <w:lang w:val="en-GB" w:eastAsia="en-GB"/>
        </w:rPr>
        <w:t>n l</w:t>
      </w:r>
      <w:r>
        <w:rPr>
          <w:rFonts w:eastAsiaTheme="minorHAnsi"/>
          <w:sz w:val="28"/>
          <w:szCs w:val="28"/>
          <w:lang w:val="en-GB" w:eastAsia="en-GB"/>
        </w:rPr>
        <w:t>ễ</w:t>
      </w:r>
      <w:r>
        <w:rPr>
          <w:rFonts w:eastAsiaTheme="minorHAnsi"/>
          <w:sz w:val="28"/>
          <w:szCs w:val="28"/>
          <w:lang w:val="en-GB" w:eastAsia="en-GB"/>
        </w:rPr>
        <w:t xml:space="preserve"> hư</w:t>
      </w:r>
      <w:r>
        <w:rPr>
          <w:rFonts w:eastAsiaTheme="minorHAnsi"/>
          <w:sz w:val="28"/>
          <w:szCs w:val="28"/>
          <w:lang w:val="en-GB" w:eastAsia="en-GB"/>
        </w:rPr>
        <w:t>ở</w:t>
      </w:r>
      <w:r>
        <w:rPr>
          <w:rFonts w:eastAsiaTheme="minorHAnsi"/>
          <w:sz w:val="28"/>
          <w:szCs w:val="28"/>
          <w:lang w:val="en-GB" w:eastAsia="en-GB"/>
        </w:rPr>
        <w:t xml:space="preserve">ng 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ng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su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 xml:space="preserve">i năm 2021 </w:t>
      </w:r>
      <w:r>
        <w:rPr>
          <w:rFonts w:eastAsiaTheme="minorHAnsi"/>
          <w:sz w:val="28"/>
          <w:szCs w:val="28"/>
          <w:lang w:val="en-GB"/>
        </w:rPr>
        <w:t>được tổ chức với hình thức, n</w:t>
      </w:r>
      <w:r>
        <w:rPr>
          <w:rFonts w:eastAsiaTheme="minorHAnsi"/>
          <w:sz w:val="28"/>
          <w:szCs w:val="28"/>
          <w:lang w:val="en-GB"/>
        </w:rPr>
        <w:t>ộ</w:t>
      </w:r>
      <w:r>
        <w:rPr>
          <w:rFonts w:eastAsiaTheme="minorHAnsi"/>
          <w:sz w:val="28"/>
          <w:szCs w:val="28"/>
          <w:lang w:val="en-GB"/>
        </w:rPr>
        <w:t>i dung thiết thực, hi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>u quả</w:t>
      </w:r>
      <w:r>
        <w:rPr>
          <w:rFonts w:eastAsiaTheme="minorHAnsi"/>
          <w:sz w:val="28"/>
          <w:szCs w:val="28"/>
          <w:lang w:val="en-GB" w:eastAsia="en-GB"/>
        </w:rPr>
        <w:t xml:space="preserve"> phù h</w:t>
      </w:r>
      <w:r>
        <w:rPr>
          <w:rFonts w:eastAsiaTheme="minorHAnsi"/>
          <w:sz w:val="28"/>
          <w:szCs w:val="28"/>
          <w:lang w:val="en-GB" w:eastAsia="en-GB"/>
        </w:rPr>
        <w:t>ợ</w:t>
      </w:r>
      <w:r>
        <w:rPr>
          <w:rFonts w:eastAsiaTheme="minorHAnsi"/>
          <w:sz w:val="28"/>
          <w:szCs w:val="28"/>
          <w:lang w:val="en-GB" w:eastAsia="en-GB"/>
        </w:rPr>
        <w:t>p v</w:t>
      </w:r>
      <w:r>
        <w:rPr>
          <w:rFonts w:eastAsiaTheme="minorHAnsi"/>
          <w:sz w:val="28"/>
          <w:szCs w:val="28"/>
          <w:lang w:val="en-GB" w:eastAsia="en-GB"/>
        </w:rPr>
        <w:t>ớ</w:t>
      </w:r>
      <w:r>
        <w:rPr>
          <w:rFonts w:eastAsiaTheme="minorHAnsi"/>
          <w:sz w:val="28"/>
          <w:szCs w:val="28"/>
          <w:lang w:val="en-GB" w:eastAsia="en-GB"/>
        </w:rPr>
        <w:t>i di</w:t>
      </w:r>
      <w:r>
        <w:rPr>
          <w:rFonts w:eastAsiaTheme="minorHAnsi"/>
          <w:sz w:val="28"/>
          <w:szCs w:val="28"/>
          <w:lang w:val="en-GB" w:eastAsia="en-GB"/>
        </w:rPr>
        <w:t>ễ</w:t>
      </w:r>
      <w:r>
        <w:rPr>
          <w:rFonts w:eastAsiaTheme="minorHAnsi"/>
          <w:sz w:val="28"/>
          <w:szCs w:val="28"/>
          <w:lang w:val="en-GB" w:eastAsia="en-GB"/>
        </w:rPr>
        <w:t>n bi</w:t>
      </w:r>
      <w:r>
        <w:rPr>
          <w:rFonts w:eastAsiaTheme="minorHAnsi"/>
          <w:sz w:val="28"/>
          <w:szCs w:val="28"/>
          <w:lang w:val="en-GB" w:eastAsia="en-GB"/>
        </w:rPr>
        <w:t>ế</w:t>
      </w:r>
      <w:r>
        <w:rPr>
          <w:rFonts w:eastAsiaTheme="minorHAnsi"/>
          <w:sz w:val="28"/>
          <w:szCs w:val="28"/>
          <w:lang w:val="en-GB" w:eastAsia="en-GB"/>
        </w:rPr>
        <w:t>n c</w:t>
      </w:r>
      <w:r>
        <w:rPr>
          <w:rFonts w:eastAsiaTheme="minorHAnsi"/>
          <w:sz w:val="28"/>
          <w:szCs w:val="28"/>
          <w:lang w:val="en-GB" w:eastAsia="en-GB"/>
        </w:rPr>
        <w:t>ủ</w:t>
      </w:r>
      <w:r>
        <w:rPr>
          <w:rFonts w:eastAsiaTheme="minorHAnsi"/>
          <w:sz w:val="28"/>
          <w:szCs w:val="28"/>
          <w:lang w:val="en-GB" w:eastAsia="en-GB"/>
        </w:rPr>
        <w:t>a d</w:t>
      </w:r>
      <w:r>
        <w:rPr>
          <w:rFonts w:eastAsiaTheme="minorHAnsi"/>
          <w:sz w:val="28"/>
          <w:szCs w:val="28"/>
          <w:lang w:val="en-GB" w:eastAsia="en-GB"/>
        </w:rPr>
        <w:t>ị</w:t>
      </w:r>
      <w:r>
        <w:rPr>
          <w:rFonts w:eastAsiaTheme="minorHAnsi"/>
          <w:sz w:val="28"/>
          <w:szCs w:val="28"/>
          <w:lang w:val="en-GB" w:eastAsia="en-GB"/>
        </w:rPr>
        <w:t>ch COVID-19</w:t>
      </w:r>
      <w:r>
        <w:rPr>
          <w:rFonts w:eastAsiaTheme="minorHAnsi"/>
          <w:sz w:val="28"/>
          <w:szCs w:val="28"/>
          <w:lang w:val="en-GB"/>
        </w:rPr>
        <w:t>; gắn với vi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>c triển khai thực hi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>n Ngh</w:t>
      </w:r>
      <w:r>
        <w:rPr>
          <w:rFonts w:eastAsiaTheme="minorHAnsi"/>
          <w:sz w:val="28"/>
          <w:szCs w:val="28"/>
          <w:lang w:val="en-GB"/>
        </w:rPr>
        <w:t>ị quyết Đại h</w:t>
      </w:r>
      <w:r>
        <w:rPr>
          <w:rFonts w:eastAsiaTheme="minorHAnsi"/>
          <w:sz w:val="28"/>
          <w:szCs w:val="28"/>
          <w:lang w:val="en-GB"/>
        </w:rPr>
        <w:t>ộ</w:t>
      </w:r>
      <w:r>
        <w:rPr>
          <w:rFonts w:eastAsiaTheme="minorHAnsi"/>
          <w:sz w:val="28"/>
          <w:szCs w:val="28"/>
          <w:lang w:val="en-GB"/>
        </w:rPr>
        <w:t>i Đảng lần thứ XIII, Nghị quyết Đại h</w:t>
      </w:r>
      <w:r>
        <w:rPr>
          <w:rFonts w:eastAsiaTheme="minorHAnsi"/>
          <w:sz w:val="28"/>
          <w:szCs w:val="28"/>
          <w:lang w:val="en-GB"/>
        </w:rPr>
        <w:t>ộ</w:t>
      </w:r>
      <w:r>
        <w:rPr>
          <w:rFonts w:eastAsiaTheme="minorHAnsi"/>
          <w:sz w:val="28"/>
          <w:szCs w:val="28"/>
          <w:lang w:val="en-GB"/>
        </w:rPr>
        <w:t>i Đảng các cấp và Quy</w:t>
      </w:r>
      <w:r>
        <w:rPr>
          <w:rFonts w:eastAsiaTheme="minorHAnsi"/>
          <w:sz w:val="28"/>
          <w:szCs w:val="28"/>
          <w:lang w:val="en-GB"/>
        </w:rPr>
        <w:t>ế</w:t>
      </w:r>
      <w:r>
        <w:rPr>
          <w:rFonts w:eastAsiaTheme="minorHAnsi"/>
          <w:sz w:val="28"/>
          <w:szCs w:val="28"/>
          <w:lang w:val="en-GB"/>
        </w:rPr>
        <w:t>t đ</w:t>
      </w:r>
      <w:r>
        <w:rPr>
          <w:rFonts w:eastAsiaTheme="minorHAnsi"/>
          <w:sz w:val="28"/>
          <w:szCs w:val="28"/>
          <w:lang w:val="en-GB"/>
        </w:rPr>
        <w:t>ị</w:t>
      </w:r>
      <w:r>
        <w:rPr>
          <w:rFonts w:eastAsiaTheme="minorHAnsi"/>
          <w:sz w:val="28"/>
          <w:szCs w:val="28"/>
          <w:lang w:val="en-GB"/>
        </w:rPr>
        <w:t>nh s</w:t>
      </w:r>
      <w:r>
        <w:rPr>
          <w:rFonts w:eastAsiaTheme="minorHAnsi"/>
          <w:sz w:val="28"/>
          <w:szCs w:val="28"/>
          <w:lang w:val="en-GB"/>
        </w:rPr>
        <w:t>ố</w:t>
      </w:r>
      <w:r>
        <w:rPr>
          <w:rFonts w:eastAsiaTheme="minorHAnsi"/>
          <w:sz w:val="28"/>
          <w:szCs w:val="28"/>
          <w:lang w:val="en-GB"/>
        </w:rPr>
        <w:t xml:space="preserve"> 1373/QĐ-TTg ngày 30/7/2021 c</w:t>
      </w:r>
      <w:r>
        <w:rPr>
          <w:rFonts w:eastAsiaTheme="minorHAnsi"/>
          <w:sz w:val="28"/>
          <w:szCs w:val="28"/>
          <w:lang w:val="en-GB"/>
        </w:rPr>
        <w:t>ủ</w:t>
      </w:r>
      <w:r>
        <w:rPr>
          <w:rFonts w:eastAsiaTheme="minorHAnsi"/>
          <w:sz w:val="28"/>
          <w:szCs w:val="28"/>
          <w:lang w:val="en-GB"/>
        </w:rPr>
        <w:t>a Th</w:t>
      </w:r>
      <w:r>
        <w:rPr>
          <w:rFonts w:eastAsiaTheme="minorHAnsi"/>
          <w:sz w:val="28"/>
          <w:szCs w:val="28"/>
          <w:lang w:val="en-GB"/>
        </w:rPr>
        <w:t>ủ</w:t>
      </w:r>
      <w:r>
        <w:rPr>
          <w:rFonts w:eastAsiaTheme="minorHAnsi"/>
          <w:sz w:val="28"/>
          <w:szCs w:val="28"/>
          <w:lang w:val="en-GB"/>
        </w:rPr>
        <w:t xml:space="preserve"> tư</w:t>
      </w:r>
      <w:r>
        <w:rPr>
          <w:rFonts w:eastAsiaTheme="minorHAnsi"/>
          <w:sz w:val="28"/>
          <w:szCs w:val="28"/>
          <w:lang w:val="en-GB"/>
        </w:rPr>
        <w:t>ớ</w:t>
      </w:r>
      <w:r>
        <w:rPr>
          <w:rFonts w:eastAsiaTheme="minorHAnsi"/>
          <w:sz w:val="28"/>
          <w:szCs w:val="28"/>
          <w:lang w:val="en-GB"/>
        </w:rPr>
        <w:t>ng Chính ph</w:t>
      </w:r>
      <w:r>
        <w:rPr>
          <w:rFonts w:eastAsiaTheme="minorHAnsi"/>
          <w:sz w:val="28"/>
          <w:szCs w:val="28"/>
          <w:lang w:val="en-GB"/>
        </w:rPr>
        <w:t>ủ</w:t>
      </w:r>
      <w:r>
        <w:rPr>
          <w:rFonts w:eastAsiaTheme="minorHAnsi"/>
          <w:sz w:val="28"/>
          <w:szCs w:val="28"/>
          <w:lang w:val="en-GB"/>
        </w:rPr>
        <w:t xml:space="preserve"> ban hành </w:t>
      </w:r>
      <w:r>
        <w:rPr>
          <w:rFonts w:eastAsiaTheme="minorHAnsi"/>
          <w:i/>
          <w:sz w:val="28"/>
          <w:szCs w:val="28"/>
          <w:lang w:val="en-GB"/>
        </w:rPr>
        <w:t>“Đ</w:t>
      </w:r>
      <w:r>
        <w:rPr>
          <w:rFonts w:eastAsiaTheme="minorHAnsi"/>
          <w:i/>
          <w:sz w:val="28"/>
          <w:szCs w:val="28"/>
          <w:lang w:val="en-GB"/>
        </w:rPr>
        <w:t>ề</w:t>
      </w:r>
      <w:r>
        <w:rPr>
          <w:rFonts w:eastAsiaTheme="minorHAnsi"/>
          <w:i/>
          <w:sz w:val="28"/>
          <w:szCs w:val="28"/>
          <w:lang w:val="en-GB"/>
        </w:rPr>
        <w:t xml:space="preserve"> án xây d</w:t>
      </w:r>
      <w:r>
        <w:rPr>
          <w:rFonts w:eastAsiaTheme="minorHAnsi"/>
          <w:i/>
          <w:sz w:val="28"/>
          <w:szCs w:val="28"/>
          <w:lang w:val="en-GB"/>
        </w:rPr>
        <w:t>ự</w:t>
      </w:r>
      <w:r>
        <w:rPr>
          <w:rFonts w:eastAsiaTheme="minorHAnsi"/>
          <w:i/>
          <w:sz w:val="28"/>
          <w:szCs w:val="28"/>
          <w:lang w:val="en-GB"/>
        </w:rPr>
        <w:t>ng xã h</w:t>
      </w:r>
      <w:r>
        <w:rPr>
          <w:rFonts w:eastAsiaTheme="minorHAnsi"/>
          <w:i/>
          <w:sz w:val="28"/>
          <w:szCs w:val="28"/>
          <w:lang w:val="en-GB"/>
        </w:rPr>
        <w:t>ộ</w:t>
      </w:r>
      <w:r>
        <w:rPr>
          <w:rFonts w:eastAsiaTheme="minorHAnsi"/>
          <w:i/>
          <w:sz w:val="28"/>
          <w:szCs w:val="28"/>
          <w:lang w:val="en-GB"/>
        </w:rPr>
        <w:t>i h</w:t>
      </w:r>
      <w:r>
        <w:rPr>
          <w:rFonts w:eastAsiaTheme="minorHAnsi"/>
          <w:i/>
          <w:sz w:val="28"/>
          <w:szCs w:val="28"/>
          <w:lang w:val="en-GB"/>
        </w:rPr>
        <w:t>ọ</w:t>
      </w:r>
      <w:r>
        <w:rPr>
          <w:rFonts w:eastAsiaTheme="minorHAnsi"/>
          <w:i/>
          <w:sz w:val="28"/>
          <w:szCs w:val="28"/>
          <w:lang w:val="en-GB"/>
        </w:rPr>
        <w:t>c t</w:t>
      </w:r>
      <w:r>
        <w:rPr>
          <w:rFonts w:eastAsiaTheme="minorHAnsi"/>
          <w:i/>
          <w:sz w:val="28"/>
          <w:szCs w:val="28"/>
          <w:lang w:val="en-GB"/>
        </w:rPr>
        <w:t>ậ</w:t>
      </w:r>
      <w:r>
        <w:rPr>
          <w:rFonts w:eastAsiaTheme="minorHAnsi"/>
          <w:i/>
          <w:sz w:val="28"/>
          <w:szCs w:val="28"/>
          <w:lang w:val="en-GB"/>
        </w:rPr>
        <w:t>p giai đo</w:t>
      </w:r>
      <w:r>
        <w:rPr>
          <w:rFonts w:eastAsiaTheme="minorHAnsi"/>
          <w:i/>
          <w:sz w:val="28"/>
          <w:szCs w:val="28"/>
          <w:lang w:val="en-GB"/>
        </w:rPr>
        <w:t>ạ</w:t>
      </w:r>
      <w:r>
        <w:rPr>
          <w:rFonts w:eastAsiaTheme="minorHAnsi"/>
          <w:i/>
          <w:sz w:val="28"/>
          <w:szCs w:val="28"/>
          <w:lang w:val="en-GB"/>
        </w:rPr>
        <w:t>n 2021-2030</w:t>
      </w:r>
      <w:r>
        <w:rPr>
          <w:rFonts w:eastAsiaTheme="minorHAnsi"/>
          <w:sz w:val="28"/>
          <w:szCs w:val="28"/>
          <w:lang w:val="en-GB"/>
        </w:rPr>
        <w:t>”.</w:t>
      </w:r>
    </w:p>
    <w:p w:rsidR="00534680" w:rsidRDefault="008F2AA8">
      <w:pPr>
        <w:spacing w:line="276" w:lineRule="auto"/>
        <w:ind w:left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II. CHỦ ĐỀ.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  <w:lang w:val="nl-NL"/>
        </w:rPr>
      </w:pPr>
      <w:r>
        <w:rPr>
          <w:sz w:val="28"/>
          <w:szCs w:val="28"/>
          <w:lang w:val="vi-VN"/>
        </w:rPr>
        <w:t xml:space="preserve">Chủ đề </w:t>
      </w:r>
      <w:r>
        <w:rPr>
          <w:sz w:val="28"/>
          <w:szCs w:val="28"/>
        </w:rPr>
        <w:t>Tuần lễ</w:t>
      </w:r>
      <w:r>
        <w:rPr>
          <w:sz w:val="28"/>
          <w:szCs w:val="28"/>
          <w:lang w:val="vi-VN"/>
        </w:rPr>
        <w:t xml:space="preserve"> năm 20</w:t>
      </w:r>
      <w:r>
        <w:rPr>
          <w:sz w:val="28"/>
          <w:szCs w:val="28"/>
        </w:rPr>
        <w:t xml:space="preserve">21: </w:t>
      </w:r>
      <w:r>
        <w:rPr>
          <w:i/>
          <w:sz w:val="28"/>
          <w:szCs w:val="28"/>
          <w:lang w:val="nl-NL"/>
        </w:rPr>
        <w:t>Chuyển đổ</w:t>
      </w:r>
      <w:r>
        <w:rPr>
          <w:i/>
          <w:sz w:val="28"/>
          <w:szCs w:val="28"/>
          <w:lang w:val="nl-NL"/>
        </w:rPr>
        <w:t>i số và cơ hội học tập suốt đời cho tất cả mọi người trong bối cảnh đại dịch COVID-19</w:t>
      </w:r>
      <w:r>
        <w:rPr>
          <w:sz w:val="28"/>
          <w:szCs w:val="28"/>
          <w:lang w:val="nl-NL"/>
        </w:rPr>
        <w:t>.</w:t>
      </w:r>
    </w:p>
    <w:p w:rsidR="00534680" w:rsidRDefault="008F2AA8">
      <w:pPr>
        <w:spacing w:line="276" w:lineRule="auto"/>
        <w:ind w:left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III. THỜI GIAN.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Lễ phát động tổ chức từ ngày 01/10/202</w:t>
      </w:r>
      <w:r>
        <w:rPr>
          <w:sz w:val="28"/>
          <w:szCs w:val="28"/>
        </w:rPr>
        <w:t>1</w:t>
      </w:r>
      <w:r>
        <w:rPr>
          <w:sz w:val="28"/>
          <w:szCs w:val="28"/>
          <w:lang w:val="nl-NL"/>
        </w:rPr>
        <w:t>, lễ tổng kết ngày 07/10/2021.</w:t>
      </w:r>
    </w:p>
    <w:p w:rsidR="00534680" w:rsidRDefault="008F2AA8">
      <w:pPr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IV. CÁC NỘI DUNG HOẠT</w:t>
      </w:r>
      <w:r>
        <w:rPr>
          <w:b/>
          <w:sz w:val="28"/>
          <w:szCs w:val="28"/>
          <w:lang w:val="vi-VN"/>
        </w:rPr>
        <w:t xml:space="preserve"> ĐỘNG</w:t>
      </w:r>
      <w:r>
        <w:rPr>
          <w:b/>
          <w:sz w:val="28"/>
          <w:szCs w:val="28"/>
        </w:rPr>
        <w:t xml:space="preserve"> TRONG TUẦN LỄ</w:t>
      </w:r>
    </w:p>
    <w:p w:rsidR="00534680" w:rsidRDefault="008F2AA8">
      <w:pPr>
        <w:spacing w:line="276" w:lineRule="auto"/>
        <w:ind w:left="0" w:firstLine="567"/>
        <w:rPr>
          <w:rFonts w:eastAsiaTheme="minorHAnsi"/>
          <w:sz w:val="28"/>
          <w:szCs w:val="28"/>
          <w:lang w:val="en-GB" w:eastAsia="en-GB"/>
        </w:rPr>
      </w:pPr>
      <w:r>
        <w:rPr>
          <w:rFonts w:eastAsiaTheme="minorHAnsi"/>
          <w:sz w:val="28"/>
          <w:szCs w:val="28"/>
          <w:lang w:eastAsia="en-GB"/>
        </w:rPr>
        <w:t>Ti</w:t>
      </w:r>
      <w:r>
        <w:rPr>
          <w:rFonts w:eastAsiaTheme="minorHAnsi"/>
          <w:sz w:val="28"/>
          <w:szCs w:val="28"/>
          <w:lang w:eastAsia="en-GB"/>
        </w:rPr>
        <w:t>ế</w:t>
      </w:r>
      <w:r>
        <w:rPr>
          <w:rFonts w:eastAsiaTheme="minorHAnsi"/>
          <w:sz w:val="28"/>
          <w:szCs w:val="28"/>
          <w:lang w:eastAsia="en-GB"/>
        </w:rPr>
        <w:t>p t</w:t>
      </w:r>
      <w:r>
        <w:rPr>
          <w:rFonts w:eastAsiaTheme="minorHAnsi"/>
          <w:sz w:val="28"/>
          <w:szCs w:val="28"/>
          <w:lang w:eastAsia="en-GB"/>
        </w:rPr>
        <w:t>ụ</w:t>
      </w:r>
      <w:r>
        <w:rPr>
          <w:rFonts w:eastAsiaTheme="minorHAnsi"/>
          <w:sz w:val="28"/>
          <w:szCs w:val="28"/>
          <w:lang w:eastAsia="en-GB"/>
        </w:rPr>
        <w:t>c đ</w:t>
      </w:r>
      <w:r>
        <w:rPr>
          <w:rFonts w:eastAsiaTheme="minorHAnsi"/>
          <w:sz w:val="28"/>
          <w:szCs w:val="28"/>
          <w:lang w:val="en-GB" w:eastAsia="en-GB"/>
        </w:rPr>
        <w:t>ẩ</w:t>
      </w:r>
      <w:r>
        <w:rPr>
          <w:rFonts w:eastAsiaTheme="minorHAnsi"/>
          <w:sz w:val="28"/>
          <w:szCs w:val="28"/>
          <w:lang w:val="en-GB" w:eastAsia="en-GB"/>
        </w:rPr>
        <w:t>y m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nh và đ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>i m</w:t>
      </w:r>
      <w:r>
        <w:rPr>
          <w:rFonts w:eastAsiaTheme="minorHAnsi"/>
          <w:sz w:val="28"/>
          <w:szCs w:val="28"/>
          <w:lang w:val="en-GB" w:eastAsia="en-GB"/>
        </w:rPr>
        <w:t>ớ</w:t>
      </w:r>
      <w:r>
        <w:rPr>
          <w:rFonts w:eastAsiaTheme="minorHAnsi"/>
          <w:sz w:val="28"/>
          <w:szCs w:val="28"/>
          <w:lang w:val="en-GB" w:eastAsia="en-GB"/>
        </w:rPr>
        <w:t>i các ho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ng thông tin, tuyên truy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>n trên các phương ti</w:t>
      </w:r>
      <w:r>
        <w:rPr>
          <w:rFonts w:eastAsiaTheme="minorHAnsi"/>
          <w:sz w:val="28"/>
          <w:szCs w:val="28"/>
          <w:lang w:val="en-GB" w:eastAsia="en-GB"/>
        </w:rPr>
        <w:t>ệ</w:t>
      </w:r>
      <w:r>
        <w:rPr>
          <w:rFonts w:eastAsiaTheme="minorHAnsi"/>
          <w:sz w:val="28"/>
          <w:szCs w:val="28"/>
          <w:lang w:val="en-GB" w:eastAsia="en-GB"/>
        </w:rPr>
        <w:t>n thông tin đ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i chúng, các c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>ng thông tin đi</w:t>
      </w:r>
      <w:r>
        <w:rPr>
          <w:rFonts w:eastAsiaTheme="minorHAnsi"/>
          <w:sz w:val="28"/>
          <w:szCs w:val="28"/>
          <w:lang w:val="en-GB" w:eastAsia="en-GB"/>
        </w:rPr>
        <w:t>ệ</w:t>
      </w:r>
      <w:r>
        <w:rPr>
          <w:rFonts w:eastAsiaTheme="minorHAnsi"/>
          <w:sz w:val="28"/>
          <w:szCs w:val="28"/>
          <w:lang w:val="en-GB" w:eastAsia="en-GB"/>
        </w:rPr>
        <w:t>n t</w:t>
      </w:r>
      <w:r>
        <w:rPr>
          <w:rFonts w:eastAsiaTheme="minorHAnsi"/>
          <w:sz w:val="28"/>
          <w:szCs w:val="28"/>
          <w:lang w:val="en-GB" w:eastAsia="en-GB"/>
        </w:rPr>
        <w:t>ử</w:t>
      </w:r>
      <w:r>
        <w:rPr>
          <w:rFonts w:eastAsiaTheme="minorHAnsi"/>
          <w:sz w:val="28"/>
          <w:szCs w:val="28"/>
          <w:lang w:val="en-GB" w:eastAsia="en-GB"/>
        </w:rPr>
        <w:t xml:space="preserve"> c</w:t>
      </w:r>
      <w:r>
        <w:rPr>
          <w:rFonts w:eastAsiaTheme="minorHAnsi"/>
          <w:sz w:val="28"/>
          <w:szCs w:val="28"/>
          <w:lang w:val="en-GB" w:eastAsia="en-GB"/>
        </w:rPr>
        <w:t>ủ</w:t>
      </w:r>
      <w:r>
        <w:rPr>
          <w:rFonts w:eastAsiaTheme="minorHAnsi"/>
          <w:sz w:val="28"/>
          <w:szCs w:val="28"/>
          <w:lang w:val="en-GB" w:eastAsia="en-GB"/>
        </w:rPr>
        <w:t>a đơn v</w:t>
      </w:r>
      <w:r>
        <w:rPr>
          <w:rFonts w:eastAsiaTheme="minorHAnsi"/>
          <w:sz w:val="28"/>
          <w:szCs w:val="28"/>
          <w:lang w:val="en-GB" w:eastAsia="en-GB"/>
        </w:rPr>
        <w:t>ị</w:t>
      </w:r>
      <w:r>
        <w:rPr>
          <w:rFonts w:eastAsiaTheme="minorHAnsi"/>
          <w:sz w:val="28"/>
          <w:szCs w:val="28"/>
          <w:lang w:val="en-GB" w:eastAsia="en-GB"/>
        </w:rPr>
        <w:t>, t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 xml:space="preserve"> ch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c liên quan, các trang m</w:t>
      </w:r>
      <w:r>
        <w:rPr>
          <w:rFonts w:eastAsiaTheme="minorHAnsi"/>
          <w:sz w:val="28"/>
          <w:szCs w:val="28"/>
          <w:lang w:val="en-GB" w:eastAsia="en-GB"/>
        </w:rPr>
        <w:t>ạ</w:t>
      </w:r>
      <w:r>
        <w:rPr>
          <w:rFonts w:eastAsiaTheme="minorHAnsi"/>
          <w:sz w:val="28"/>
          <w:szCs w:val="28"/>
          <w:lang w:val="en-GB" w:eastAsia="en-GB"/>
        </w:rPr>
        <w:t>ng xã h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i (facebook, youtube, zalo, viber...) v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 xml:space="preserve"> t</w:t>
      </w:r>
      <w:r>
        <w:rPr>
          <w:rFonts w:eastAsiaTheme="minorHAnsi"/>
          <w:sz w:val="28"/>
          <w:szCs w:val="28"/>
          <w:lang w:val="en-GB" w:eastAsia="en-GB"/>
        </w:rPr>
        <w:t>ầ</w:t>
      </w:r>
      <w:r>
        <w:rPr>
          <w:rFonts w:eastAsiaTheme="minorHAnsi"/>
          <w:sz w:val="28"/>
          <w:szCs w:val="28"/>
          <w:lang w:val="en-GB" w:eastAsia="en-GB"/>
        </w:rPr>
        <w:t>m quan tr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ng và vai trò c</w:t>
      </w:r>
      <w:r>
        <w:rPr>
          <w:rFonts w:eastAsiaTheme="minorHAnsi"/>
          <w:sz w:val="28"/>
          <w:szCs w:val="28"/>
          <w:lang w:val="en-GB" w:eastAsia="en-GB"/>
        </w:rPr>
        <w:t>ủ</w:t>
      </w:r>
      <w:r>
        <w:rPr>
          <w:rFonts w:eastAsiaTheme="minorHAnsi"/>
          <w:sz w:val="28"/>
          <w:szCs w:val="28"/>
          <w:lang w:val="en-GB" w:eastAsia="en-GB"/>
        </w:rPr>
        <w:t>a chuy</w:t>
      </w:r>
      <w:r>
        <w:rPr>
          <w:rFonts w:eastAsiaTheme="minorHAnsi"/>
          <w:sz w:val="28"/>
          <w:szCs w:val="28"/>
          <w:lang w:val="en-GB" w:eastAsia="en-GB"/>
        </w:rPr>
        <w:t>ể</w:t>
      </w:r>
      <w:r>
        <w:rPr>
          <w:rFonts w:eastAsiaTheme="minorHAnsi"/>
          <w:sz w:val="28"/>
          <w:szCs w:val="28"/>
          <w:lang w:val="en-GB" w:eastAsia="en-GB"/>
        </w:rPr>
        <w:t>n đ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>i s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 xml:space="preserve"> trong vi</w:t>
      </w:r>
      <w:r>
        <w:rPr>
          <w:rFonts w:eastAsiaTheme="minorHAnsi"/>
          <w:sz w:val="28"/>
          <w:szCs w:val="28"/>
          <w:lang w:val="en-GB" w:eastAsia="en-GB"/>
        </w:rPr>
        <w:t>ệ</w:t>
      </w:r>
      <w:r>
        <w:rPr>
          <w:rFonts w:eastAsiaTheme="minorHAnsi"/>
          <w:sz w:val="28"/>
          <w:szCs w:val="28"/>
          <w:lang w:val="en-GB" w:eastAsia="en-GB"/>
        </w:rPr>
        <w:t xml:space="preserve">c cung </w:t>
      </w:r>
      <w:r>
        <w:rPr>
          <w:rFonts w:eastAsiaTheme="minorHAnsi"/>
          <w:sz w:val="28"/>
          <w:szCs w:val="28"/>
          <w:lang w:val="en-GB" w:eastAsia="en-GB"/>
        </w:rPr>
        <w:t>ứ</w:t>
      </w:r>
      <w:r>
        <w:rPr>
          <w:rFonts w:eastAsiaTheme="minorHAnsi"/>
          <w:sz w:val="28"/>
          <w:szCs w:val="28"/>
          <w:lang w:val="en-GB" w:eastAsia="en-GB"/>
        </w:rPr>
        <w:t>ng cơ h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i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su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i cho m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i ngư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i trong b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i c</w:t>
      </w:r>
      <w:r>
        <w:rPr>
          <w:rFonts w:eastAsiaTheme="minorHAnsi"/>
          <w:sz w:val="28"/>
          <w:szCs w:val="28"/>
          <w:lang w:val="en-GB" w:eastAsia="en-GB"/>
        </w:rPr>
        <w:t>ả</w:t>
      </w:r>
      <w:r>
        <w:rPr>
          <w:rFonts w:eastAsiaTheme="minorHAnsi"/>
          <w:sz w:val="28"/>
          <w:szCs w:val="28"/>
          <w:lang w:val="en-GB" w:eastAsia="en-GB"/>
        </w:rPr>
        <w:t>nh giãn cách xã h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 xml:space="preserve">i. </w:t>
      </w:r>
    </w:p>
    <w:p w:rsidR="00534680" w:rsidRDefault="008F2AA8">
      <w:pPr>
        <w:spacing w:line="276" w:lineRule="auto"/>
        <w:ind w:left="0" w:firstLine="567"/>
        <w:rPr>
          <w:rFonts w:eastAsiaTheme="minorHAnsi"/>
          <w:sz w:val="28"/>
          <w:szCs w:val="28"/>
          <w:lang w:val="en-GB" w:eastAsia="en-GB"/>
        </w:rPr>
      </w:pPr>
      <w:r>
        <w:rPr>
          <w:rFonts w:eastAsiaTheme="minorHAnsi"/>
          <w:sz w:val="28"/>
          <w:szCs w:val="28"/>
          <w:lang w:val="vi-VN"/>
        </w:rPr>
        <w:t>V</w:t>
      </w:r>
      <w:r>
        <w:rPr>
          <w:rFonts w:eastAsiaTheme="minorHAnsi"/>
          <w:sz w:val="28"/>
          <w:szCs w:val="28"/>
          <w:lang w:val="en-GB"/>
        </w:rPr>
        <w:t>inh danh các t</w:t>
      </w:r>
      <w:r>
        <w:rPr>
          <w:rFonts w:eastAsiaTheme="minorHAnsi"/>
          <w:sz w:val="28"/>
          <w:szCs w:val="28"/>
          <w:lang w:val="en-GB"/>
        </w:rPr>
        <w:t>ổ</w:t>
      </w:r>
      <w:r>
        <w:rPr>
          <w:rFonts w:eastAsiaTheme="minorHAnsi"/>
          <w:sz w:val="28"/>
          <w:szCs w:val="28"/>
          <w:lang w:val="en-GB"/>
        </w:rPr>
        <w:t xml:space="preserve"> ch</w:t>
      </w:r>
      <w:r>
        <w:rPr>
          <w:rFonts w:eastAsiaTheme="minorHAnsi"/>
          <w:sz w:val="28"/>
          <w:szCs w:val="28"/>
          <w:lang w:val="en-GB"/>
        </w:rPr>
        <w:t>ứ</w:t>
      </w:r>
      <w:r>
        <w:rPr>
          <w:rFonts w:eastAsiaTheme="minorHAnsi"/>
          <w:sz w:val="28"/>
          <w:szCs w:val="28"/>
          <w:lang w:val="en-GB"/>
        </w:rPr>
        <w:t>c</w:t>
      </w:r>
      <w:r>
        <w:rPr>
          <w:rFonts w:eastAsiaTheme="minorHAnsi"/>
          <w:sz w:val="28"/>
          <w:szCs w:val="28"/>
          <w:lang w:val="vi-VN"/>
        </w:rPr>
        <w:t>,</w:t>
      </w:r>
      <w:r>
        <w:rPr>
          <w:rFonts w:eastAsiaTheme="minorHAnsi"/>
          <w:sz w:val="28"/>
          <w:szCs w:val="28"/>
          <w:lang w:val="en-GB"/>
        </w:rPr>
        <w:t xml:space="preserve"> cá nhân </w:t>
      </w:r>
      <w:r>
        <w:rPr>
          <w:rFonts w:eastAsiaTheme="minorHAnsi"/>
          <w:sz w:val="28"/>
          <w:szCs w:val="28"/>
          <w:lang w:val="en-GB" w:eastAsia="en-GB"/>
        </w:rPr>
        <w:t>có nh</w:t>
      </w:r>
      <w:r>
        <w:rPr>
          <w:rFonts w:eastAsiaTheme="minorHAnsi"/>
          <w:sz w:val="28"/>
          <w:szCs w:val="28"/>
          <w:lang w:val="en-GB" w:eastAsia="en-GB"/>
        </w:rPr>
        <w:t>ữ</w:t>
      </w:r>
      <w:r>
        <w:rPr>
          <w:rFonts w:eastAsiaTheme="minorHAnsi"/>
          <w:sz w:val="28"/>
          <w:szCs w:val="28"/>
          <w:lang w:val="en-GB" w:eastAsia="en-GB"/>
        </w:rPr>
        <w:t>ng gi</w:t>
      </w:r>
      <w:r>
        <w:rPr>
          <w:rFonts w:eastAsiaTheme="minorHAnsi"/>
          <w:sz w:val="28"/>
          <w:szCs w:val="28"/>
          <w:lang w:val="en-GB" w:eastAsia="en-GB"/>
        </w:rPr>
        <w:t>ả</w:t>
      </w:r>
      <w:r>
        <w:rPr>
          <w:rFonts w:eastAsiaTheme="minorHAnsi"/>
          <w:sz w:val="28"/>
          <w:szCs w:val="28"/>
          <w:lang w:val="en-GB" w:eastAsia="en-GB"/>
        </w:rPr>
        <w:t>i pháp, sáng ki</w:t>
      </w:r>
      <w:r>
        <w:rPr>
          <w:rFonts w:eastAsiaTheme="minorHAnsi"/>
          <w:sz w:val="28"/>
          <w:szCs w:val="28"/>
          <w:lang w:val="en-GB" w:eastAsia="en-GB"/>
        </w:rPr>
        <w:t>ế</w:t>
      </w:r>
      <w:r>
        <w:rPr>
          <w:rFonts w:eastAsiaTheme="minorHAnsi"/>
          <w:sz w:val="28"/>
          <w:szCs w:val="28"/>
          <w:lang w:val="en-GB" w:eastAsia="en-GB"/>
        </w:rPr>
        <w:t>n v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 xml:space="preserve"> chuy</w:t>
      </w:r>
      <w:r>
        <w:rPr>
          <w:rFonts w:eastAsiaTheme="minorHAnsi"/>
          <w:sz w:val="28"/>
          <w:szCs w:val="28"/>
          <w:lang w:val="en-GB" w:eastAsia="en-GB"/>
        </w:rPr>
        <w:t>ể</w:t>
      </w:r>
      <w:r>
        <w:rPr>
          <w:rFonts w:eastAsiaTheme="minorHAnsi"/>
          <w:sz w:val="28"/>
          <w:szCs w:val="28"/>
          <w:lang w:val="en-GB" w:eastAsia="en-GB"/>
        </w:rPr>
        <w:t>n đ</w:t>
      </w:r>
      <w:r>
        <w:rPr>
          <w:rFonts w:eastAsiaTheme="minorHAnsi"/>
          <w:sz w:val="28"/>
          <w:szCs w:val="28"/>
          <w:lang w:val="en-GB" w:eastAsia="en-GB"/>
        </w:rPr>
        <w:t>ổ</w:t>
      </w:r>
      <w:r>
        <w:rPr>
          <w:rFonts w:eastAsiaTheme="minorHAnsi"/>
          <w:sz w:val="28"/>
          <w:szCs w:val="28"/>
          <w:lang w:val="en-GB" w:eastAsia="en-GB"/>
        </w:rPr>
        <w:t>i s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 xml:space="preserve"> góp ph</w:t>
      </w:r>
      <w:r>
        <w:rPr>
          <w:rFonts w:eastAsiaTheme="minorHAnsi"/>
          <w:sz w:val="28"/>
          <w:szCs w:val="28"/>
          <w:lang w:val="en-GB" w:eastAsia="en-GB"/>
        </w:rPr>
        <w:t>ầ</w:t>
      </w:r>
      <w:r>
        <w:rPr>
          <w:rFonts w:eastAsiaTheme="minorHAnsi"/>
          <w:sz w:val="28"/>
          <w:szCs w:val="28"/>
          <w:lang w:val="en-GB" w:eastAsia="en-GB"/>
        </w:rPr>
        <w:t>n thúc đ</w:t>
      </w:r>
      <w:r>
        <w:rPr>
          <w:rFonts w:eastAsiaTheme="minorHAnsi"/>
          <w:sz w:val="28"/>
          <w:szCs w:val="28"/>
          <w:lang w:val="en-GB" w:eastAsia="en-GB"/>
        </w:rPr>
        <w:t>ẩ</w:t>
      </w:r>
      <w:r>
        <w:rPr>
          <w:rFonts w:eastAsiaTheme="minorHAnsi"/>
          <w:sz w:val="28"/>
          <w:szCs w:val="28"/>
          <w:lang w:val="en-GB" w:eastAsia="en-GB"/>
        </w:rPr>
        <w:t>y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 su</w:t>
      </w:r>
      <w:r>
        <w:rPr>
          <w:rFonts w:eastAsiaTheme="minorHAnsi"/>
          <w:sz w:val="28"/>
          <w:szCs w:val="28"/>
          <w:lang w:val="en-GB" w:eastAsia="en-GB"/>
        </w:rPr>
        <w:t>ố</w:t>
      </w:r>
      <w:r>
        <w:rPr>
          <w:rFonts w:eastAsiaTheme="minorHAnsi"/>
          <w:sz w:val="28"/>
          <w:szCs w:val="28"/>
          <w:lang w:val="en-GB" w:eastAsia="en-GB"/>
        </w:rPr>
        <w:t>t đ</w:t>
      </w:r>
      <w:r>
        <w:rPr>
          <w:rFonts w:eastAsiaTheme="minorHAnsi"/>
          <w:sz w:val="28"/>
          <w:szCs w:val="28"/>
          <w:lang w:val="en-GB" w:eastAsia="en-GB"/>
        </w:rPr>
        <w:t>ờ</w:t>
      </w:r>
      <w:r>
        <w:rPr>
          <w:rFonts w:eastAsiaTheme="minorHAnsi"/>
          <w:sz w:val="28"/>
          <w:szCs w:val="28"/>
          <w:lang w:val="en-GB" w:eastAsia="en-GB"/>
        </w:rPr>
        <w:t>i, xây d</w:t>
      </w:r>
      <w:r>
        <w:rPr>
          <w:rFonts w:eastAsiaTheme="minorHAnsi"/>
          <w:sz w:val="28"/>
          <w:szCs w:val="28"/>
          <w:lang w:val="en-GB" w:eastAsia="en-GB"/>
        </w:rPr>
        <w:t>ự</w:t>
      </w:r>
      <w:r>
        <w:rPr>
          <w:rFonts w:eastAsiaTheme="minorHAnsi"/>
          <w:sz w:val="28"/>
          <w:szCs w:val="28"/>
          <w:lang w:val="en-GB" w:eastAsia="en-GB"/>
        </w:rPr>
        <w:t>ng xã h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i h</w:t>
      </w:r>
      <w:r>
        <w:rPr>
          <w:rFonts w:eastAsiaTheme="minorHAnsi"/>
          <w:sz w:val="28"/>
          <w:szCs w:val="28"/>
          <w:lang w:val="en-GB" w:eastAsia="en-GB"/>
        </w:rPr>
        <w:t>ọ</w:t>
      </w:r>
      <w:r>
        <w:rPr>
          <w:rFonts w:eastAsiaTheme="minorHAnsi"/>
          <w:sz w:val="28"/>
          <w:szCs w:val="28"/>
          <w:lang w:val="en-GB" w:eastAsia="en-GB"/>
        </w:rPr>
        <w:t>c t</w:t>
      </w:r>
      <w:r>
        <w:rPr>
          <w:rFonts w:eastAsiaTheme="minorHAnsi"/>
          <w:sz w:val="28"/>
          <w:szCs w:val="28"/>
          <w:lang w:val="en-GB" w:eastAsia="en-GB"/>
        </w:rPr>
        <w:t>ậ</w:t>
      </w:r>
      <w:r>
        <w:rPr>
          <w:rFonts w:eastAsiaTheme="minorHAnsi"/>
          <w:sz w:val="28"/>
          <w:szCs w:val="28"/>
          <w:lang w:val="en-GB" w:eastAsia="en-GB"/>
        </w:rPr>
        <w:t>p.</w:t>
      </w:r>
    </w:p>
    <w:p w:rsidR="00534680" w:rsidRDefault="008F2AA8">
      <w:pPr>
        <w:spacing w:line="276" w:lineRule="auto"/>
        <w:ind w:left="0" w:firstLine="567"/>
        <w:rPr>
          <w:rFonts w:eastAsiaTheme="minorHAnsi"/>
          <w:sz w:val="28"/>
          <w:szCs w:val="28"/>
          <w:lang w:val="en-GB"/>
        </w:rPr>
      </w:pPr>
      <w:r>
        <w:rPr>
          <w:rFonts w:eastAsiaTheme="minorHAnsi"/>
          <w:sz w:val="28"/>
          <w:szCs w:val="28"/>
          <w:lang w:val="en-GB"/>
        </w:rPr>
        <w:t>Đ</w:t>
      </w:r>
      <w:r>
        <w:rPr>
          <w:rFonts w:eastAsiaTheme="minorHAnsi"/>
          <w:sz w:val="28"/>
          <w:szCs w:val="28"/>
          <w:lang w:val="en-GB"/>
        </w:rPr>
        <w:t>ẩ</w:t>
      </w:r>
      <w:r>
        <w:rPr>
          <w:rFonts w:eastAsiaTheme="minorHAnsi"/>
          <w:sz w:val="28"/>
          <w:szCs w:val="28"/>
          <w:lang w:val="en-GB"/>
        </w:rPr>
        <w:t>y m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 xml:space="preserve">nh </w:t>
      </w:r>
      <w:r>
        <w:rPr>
          <w:rFonts w:eastAsiaTheme="minorHAnsi"/>
          <w:sz w:val="28"/>
          <w:szCs w:val="28"/>
          <w:lang w:val="en-GB"/>
        </w:rPr>
        <w:t>ứ</w:t>
      </w:r>
      <w:r>
        <w:rPr>
          <w:rFonts w:eastAsiaTheme="minorHAnsi"/>
          <w:sz w:val="28"/>
          <w:szCs w:val="28"/>
          <w:lang w:val="en-GB"/>
        </w:rPr>
        <w:t xml:space="preserve">ng dụng </w:t>
      </w:r>
      <w:r>
        <w:rPr>
          <w:rFonts w:eastAsiaTheme="minorHAnsi"/>
          <w:sz w:val="28"/>
          <w:szCs w:val="28"/>
          <w:lang w:val="en-GB"/>
        </w:rPr>
        <w:t>công ngh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 xml:space="preserve"> thông tin trong tổ chức các hoạt đ</w:t>
      </w:r>
      <w:r>
        <w:rPr>
          <w:rFonts w:eastAsiaTheme="minorHAnsi"/>
          <w:sz w:val="28"/>
          <w:szCs w:val="28"/>
          <w:lang w:val="en-GB"/>
        </w:rPr>
        <w:t>ộ</w:t>
      </w:r>
      <w:r>
        <w:rPr>
          <w:rFonts w:eastAsiaTheme="minorHAnsi"/>
          <w:sz w:val="28"/>
          <w:szCs w:val="28"/>
          <w:lang w:val="en-GB"/>
        </w:rPr>
        <w:t>ng d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>y,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và các ho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>t đ</w:t>
      </w:r>
      <w:r>
        <w:rPr>
          <w:rFonts w:eastAsiaTheme="minorHAnsi"/>
          <w:sz w:val="28"/>
          <w:szCs w:val="28"/>
          <w:lang w:val="en-GB"/>
        </w:rPr>
        <w:t>ộ</w:t>
      </w:r>
      <w:r>
        <w:rPr>
          <w:rFonts w:eastAsiaTheme="minorHAnsi"/>
          <w:sz w:val="28"/>
          <w:szCs w:val="28"/>
          <w:lang w:val="en-GB"/>
        </w:rPr>
        <w:t>ng thư vi</w:t>
      </w:r>
      <w:r>
        <w:rPr>
          <w:rFonts w:eastAsiaTheme="minorHAnsi"/>
          <w:sz w:val="28"/>
          <w:szCs w:val="28"/>
          <w:lang w:val="en-GB"/>
        </w:rPr>
        <w:t>ệ</w:t>
      </w:r>
      <w:r>
        <w:rPr>
          <w:rFonts w:eastAsiaTheme="minorHAnsi"/>
          <w:sz w:val="28"/>
          <w:szCs w:val="28"/>
          <w:lang w:val="en-GB"/>
        </w:rPr>
        <w:t>n trong các cơ s</w:t>
      </w:r>
      <w:r>
        <w:rPr>
          <w:rFonts w:eastAsiaTheme="minorHAnsi"/>
          <w:sz w:val="28"/>
          <w:szCs w:val="28"/>
          <w:lang w:val="en-GB"/>
        </w:rPr>
        <w:t>ở</w:t>
      </w:r>
      <w:r>
        <w:rPr>
          <w:rFonts w:eastAsiaTheme="minorHAnsi"/>
          <w:sz w:val="28"/>
          <w:szCs w:val="28"/>
          <w:lang w:val="en-GB"/>
        </w:rPr>
        <w:t xml:space="preserve"> giáo d</w:t>
      </w:r>
      <w:r>
        <w:rPr>
          <w:rFonts w:eastAsiaTheme="minorHAnsi"/>
          <w:sz w:val="28"/>
          <w:szCs w:val="28"/>
          <w:lang w:val="en-GB"/>
        </w:rPr>
        <w:t>ụ</w:t>
      </w:r>
      <w:r>
        <w:rPr>
          <w:rFonts w:eastAsiaTheme="minorHAnsi"/>
          <w:sz w:val="28"/>
          <w:szCs w:val="28"/>
          <w:lang w:val="en-GB"/>
        </w:rPr>
        <w:t>c; t</w:t>
      </w:r>
      <w:r>
        <w:rPr>
          <w:rFonts w:eastAsiaTheme="minorHAnsi"/>
          <w:sz w:val="28"/>
          <w:szCs w:val="28"/>
          <w:lang w:val="en-GB"/>
        </w:rPr>
        <w:t>ổ</w:t>
      </w:r>
      <w:r>
        <w:rPr>
          <w:rFonts w:eastAsiaTheme="minorHAnsi"/>
          <w:sz w:val="28"/>
          <w:szCs w:val="28"/>
          <w:lang w:val="en-GB"/>
        </w:rPr>
        <w:t xml:space="preserve"> ch</w:t>
      </w:r>
      <w:r>
        <w:rPr>
          <w:rFonts w:eastAsiaTheme="minorHAnsi"/>
          <w:sz w:val="28"/>
          <w:szCs w:val="28"/>
          <w:lang w:val="en-GB"/>
        </w:rPr>
        <w:t>ứ</w:t>
      </w:r>
      <w:r>
        <w:rPr>
          <w:rFonts w:eastAsiaTheme="minorHAnsi"/>
          <w:sz w:val="28"/>
          <w:szCs w:val="28"/>
          <w:lang w:val="en-GB"/>
        </w:rPr>
        <w:t>c các l</w:t>
      </w:r>
      <w:r>
        <w:rPr>
          <w:rFonts w:eastAsiaTheme="minorHAnsi"/>
          <w:sz w:val="28"/>
          <w:szCs w:val="28"/>
          <w:lang w:val="en-GB"/>
        </w:rPr>
        <w:t>ớ</w:t>
      </w:r>
      <w:r>
        <w:rPr>
          <w:rFonts w:eastAsiaTheme="minorHAnsi"/>
          <w:sz w:val="28"/>
          <w:szCs w:val="28"/>
          <w:lang w:val="en-GB"/>
        </w:rPr>
        <w:t>p, khoá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tr</w:t>
      </w:r>
      <w:r>
        <w:rPr>
          <w:rFonts w:eastAsiaTheme="minorHAnsi"/>
          <w:sz w:val="28"/>
          <w:szCs w:val="28"/>
          <w:lang w:val="en-GB"/>
        </w:rPr>
        <w:t>ự</w:t>
      </w:r>
      <w:r>
        <w:rPr>
          <w:rFonts w:eastAsiaTheme="minorHAnsi"/>
          <w:sz w:val="28"/>
          <w:szCs w:val="28"/>
          <w:lang w:val="en-GB"/>
        </w:rPr>
        <w:t>c tuy</w:t>
      </w:r>
      <w:r>
        <w:rPr>
          <w:rFonts w:eastAsiaTheme="minorHAnsi"/>
          <w:sz w:val="28"/>
          <w:szCs w:val="28"/>
          <w:lang w:val="en-GB"/>
        </w:rPr>
        <w:t>ế</w:t>
      </w:r>
      <w:r>
        <w:rPr>
          <w:rFonts w:eastAsiaTheme="minorHAnsi"/>
          <w:sz w:val="28"/>
          <w:szCs w:val="28"/>
          <w:lang w:val="en-GB"/>
        </w:rPr>
        <w:t>n mi</w:t>
      </w:r>
      <w:r>
        <w:rPr>
          <w:rFonts w:eastAsiaTheme="minorHAnsi"/>
          <w:sz w:val="28"/>
          <w:szCs w:val="28"/>
          <w:lang w:val="en-GB"/>
        </w:rPr>
        <w:t>ễ</w:t>
      </w:r>
      <w:r>
        <w:rPr>
          <w:rFonts w:eastAsiaTheme="minorHAnsi"/>
          <w:sz w:val="28"/>
          <w:szCs w:val="28"/>
          <w:lang w:val="en-GB"/>
        </w:rPr>
        <w:t>n phí/phí th</w:t>
      </w:r>
      <w:r>
        <w:rPr>
          <w:rFonts w:eastAsiaTheme="minorHAnsi"/>
          <w:sz w:val="28"/>
          <w:szCs w:val="28"/>
          <w:lang w:val="en-GB"/>
        </w:rPr>
        <w:t>ấ</w:t>
      </w:r>
      <w:r>
        <w:rPr>
          <w:rFonts w:eastAsiaTheme="minorHAnsi"/>
          <w:sz w:val="28"/>
          <w:szCs w:val="28"/>
          <w:lang w:val="en-GB"/>
        </w:rPr>
        <w:t>p cho tr</w:t>
      </w:r>
      <w:r>
        <w:rPr>
          <w:rFonts w:eastAsiaTheme="minorHAnsi"/>
          <w:sz w:val="28"/>
          <w:szCs w:val="28"/>
          <w:lang w:val="en-GB"/>
        </w:rPr>
        <w:t>ẻ</w:t>
      </w:r>
      <w:r>
        <w:rPr>
          <w:rFonts w:eastAsiaTheme="minorHAnsi"/>
          <w:sz w:val="28"/>
          <w:szCs w:val="28"/>
          <w:lang w:val="en-GB"/>
        </w:rPr>
        <w:t xml:space="preserve"> em và ngư</w:t>
      </w:r>
      <w:r>
        <w:rPr>
          <w:rFonts w:eastAsiaTheme="minorHAnsi"/>
          <w:sz w:val="28"/>
          <w:szCs w:val="28"/>
          <w:lang w:val="en-GB"/>
        </w:rPr>
        <w:t>ờ</w:t>
      </w:r>
      <w:r>
        <w:rPr>
          <w:rFonts w:eastAsiaTheme="minorHAnsi"/>
          <w:sz w:val="28"/>
          <w:szCs w:val="28"/>
          <w:lang w:val="en-GB"/>
        </w:rPr>
        <w:t>i l</w:t>
      </w:r>
      <w:r>
        <w:rPr>
          <w:rFonts w:eastAsiaTheme="minorHAnsi"/>
          <w:sz w:val="28"/>
          <w:szCs w:val="28"/>
          <w:lang w:val="en-GB"/>
        </w:rPr>
        <w:t>ớ</w:t>
      </w:r>
      <w:r>
        <w:rPr>
          <w:rFonts w:eastAsiaTheme="minorHAnsi"/>
          <w:sz w:val="28"/>
          <w:szCs w:val="28"/>
          <w:lang w:val="en-GB"/>
        </w:rPr>
        <w:t>n… trong đó l</w:t>
      </w:r>
      <w:r>
        <w:rPr>
          <w:rFonts w:eastAsiaTheme="minorHAnsi"/>
          <w:sz w:val="28"/>
          <w:szCs w:val="28"/>
          <w:lang w:val="en-GB"/>
        </w:rPr>
        <w:t>ồ</w:t>
      </w:r>
      <w:r>
        <w:rPr>
          <w:rFonts w:eastAsiaTheme="minorHAnsi"/>
          <w:sz w:val="28"/>
          <w:szCs w:val="28"/>
          <w:lang w:val="en-GB"/>
        </w:rPr>
        <w:t>ng ghép, gi</w:t>
      </w:r>
      <w:r>
        <w:rPr>
          <w:rFonts w:eastAsiaTheme="minorHAnsi"/>
          <w:sz w:val="28"/>
          <w:szCs w:val="28"/>
          <w:lang w:val="en-GB"/>
        </w:rPr>
        <w:t>ớ</w:t>
      </w:r>
      <w:r>
        <w:rPr>
          <w:rFonts w:eastAsiaTheme="minorHAnsi"/>
          <w:sz w:val="28"/>
          <w:szCs w:val="28"/>
          <w:lang w:val="en-GB"/>
        </w:rPr>
        <w:t>i thi</w:t>
      </w:r>
      <w:r>
        <w:rPr>
          <w:rFonts w:eastAsiaTheme="minorHAnsi"/>
          <w:sz w:val="28"/>
          <w:szCs w:val="28"/>
          <w:lang w:val="en-GB"/>
        </w:rPr>
        <w:t>ệ</w:t>
      </w:r>
      <w:r>
        <w:rPr>
          <w:rFonts w:eastAsiaTheme="minorHAnsi"/>
          <w:sz w:val="28"/>
          <w:szCs w:val="28"/>
          <w:lang w:val="en-GB"/>
        </w:rPr>
        <w:t xml:space="preserve">u </w:t>
      </w:r>
      <w:r>
        <w:rPr>
          <w:rFonts w:eastAsiaTheme="minorHAnsi"/>
          <w:sz w:val="28"/>
          <w:szCs w:val="28"/>
          <w:lang w:val="en-GB"/>
        </w:rPr>
        <w:lastRenderedPageBreak/>
        <w:t>các n</w:t>
      </w:r>
      <w:r>
        <w:rPr>
          <w:rFonts w:eastAsiaTheme="minorHAnsi"/>
          <w:sz w:val="28"/>
          <w:szCs w:val="28"/>
          <w:lang w:val="en-GB"/>
        </w:rPr>
        <w:t>ộ</w:t>
      </w:r>
      <w:r>
        <w:rPr>
          <w:rFonts w:eastAsiaTheme="minorHAnsi"/>
          <w:sz w:val="28"/>
          <w:szCs w:val="28"/>
          <w:lang w:val="en-GB"/>
        </w:rPr>
        <w:t>i dung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t</w:t>
      </w:r>
      <w:r>
        <w:rPr>
          <w:rFonts w:eastAsiaTheme="minorHAnsi"/>
          <w:sz w:val="28"/>
          <w:szCs w:val="28"/>
          <w:lang w:val="en-GB"/>
        </w:rPr>
        <w:t>ậ</w:t>
      </w:r>
      <w:r>
        <w:rPr>
          <w:rFonts w:eastAsiaTheme="minorHAnsi"/>
          <w:sz w:val="28"/>
          <w:szCs w:val="28"/>
          <w:lang w:val="en-GB"/>
        </w:rPr>
        <w:t>p, các bài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và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li</w:t>
      </w:r>
      <w:r>
        <w:rPr>
          <w:rFonts w:eastAsiaTheme="minorHAnsi"/>
          <w:sz w:val="28"/>
          <w:szCs w:val="28"/>
          <w:lang w:val="en-GB"/>
        </w:rPr>
        <w:t>ệ</w:t>
      </w:r>
      <w:r>
        <w:rPr>
          <w:rFonts w:eastAsiaTheme="minorHAnsi"/>
          <w:sz w:val="28"/>
          <w:szCs w:val="28"/>
          <w:lang w:val="en-GB"/>
        </w:rPr>
        <w:t>u phù h</w:t>
      </w:r>
      <w:r>
        <w:rPr>
          <w:rFonts w:eastAsiaTheme="minorHAnsi"/>
          <w:sz w:val="28"/>
          <w:szCs w:val="28"/>
          <w:lang w:val="en-GB"/>
        </w:rPr>
        <w:t>ợ</w:t>
      </w:r>
      <w:r>
        <w:rPr>
          <w:rFonts w:eastAsiaTheme="minorHAnsi"/>
          <w:sz w:val="28"/>
          <w:szCs w:val="28"/>
          <w:lang w:val="en-GB"/>
        </w:rPr>
        <w:t>p v</w:t>
      </w:r>
      <w:r>
        <w:rPr>
          <w:rFonts w:eastAsiaTheme="minorHAnsi"/>
          <w:sz w:val="28"/>
          <w:szCs w:val="28"/>
          <w:lang w:val="en-GB"/>
        </w:rPr>
        <w:t>ớ</w:t>
      </w:r>
      <w:r>
        <w:rPr>
          <w:rFonts w:eastAsiaTheme="minorHAnsi"/>
          <w:sz w:val="28"/>
          <w:szCs w:val="28"/>
          <w:lang w:val="en-GB"/>
        </w:rPr>
        <w:t>i t</w:t>
      </w:r>
      <w:r>
        <w:rPr>
          <w:rFonts w:eastAsiaTheme="minorHAnsi"/>
          <w:sz w:val="28"/>
          <w:szCs w:val="28"/>
          <w:lang w:val="en-GB"/>
        </w:rPr>
        <w:t>ừ</w:t>
      </w:r>
      <w:r>
        <w:rPr>
          <w:rFonts w:eastAsiaTheme="minorHAnsi"/>
          <w:sz w:val="28"/>
          <w:szCs w:val="28"/>
          <w:lang w:val="en-GB"/>
        </w:rPr>
        <w:t>ng nhóm đ</w:t>
      </w:r>
      <w:r>
        <w:rPr>
          <w:rFonts w:eastAsiaTheme="minorHAnsi"/>
          <w:sz w:val="28"/>
          <w:szCs w:val="28"/>
          <w:lang w:val="en-GB"/>
        </w:rPr>
        <w:t>ố</w:t>
      </w:r>
      <w:r>
        <w:rPr>
          <w:rFonts w:eastAsiaTheme="minorHAnsi"/>
          <w:sz w:val="28"/>
          <w:szCs w:val="28"/>
          <w:lang w:val="en-GB"/>
        </w:rPr>
        <w:t>i tư</w:t>
      </w:r>
      <w:r>
        <w:rPr>
          <w:rFonts w:eastAsiaTheme="minorHAnsi"/>
          <w:sz w:val="28"/>
          <w:szCs w:val="28"/>
          <w:lang w:val="en-GB"/>
        </w:rPr>
        <w:t>ợ</w:t>
      </w:r>
      <w:r>
        <w:rPr>
          <w:rFonts w:eastAsiaTheme="minorHAnsi"/>
          <w:sz w:val="28"/>
          <w:szCs w:val="28"/>
          <w:lang w:val="en-GB"/>
        </w:rPr>
        <w:t>ng ngư</w:t>
      </w:r>
      <w:r>
        <w:rPr>
          <w:rFonts w:eastAsiaTheme="minorHAnsi"/>
          <w:sz w:val="28"/>
          <w:szCs w:val="28"/>
          <w:lang w:val="en-GB"/>
        </w:rPr>
        <w:t>ờ</w:t>
      </w:r>
      <w:r>
        <w:rPr>
          <w:rFonts w:eastAsiaTheme="minorHAnsi"/>
          <w:sz w:val="28"/>
          <w:szCs w:val="28"/>
          <w:lang w:val="en-GB"/>
        </w:rPr>
        <w:t>i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thông qua các ph</w:t>
      </w:r>
      <w:r>
        <w:rPr>
          <w:rFonts w:eastAsiaTheme="minorHAnsi"/>
          <w:sz w:val="28"/>
          <w:szCs w:val="28"/>
          <w:lang w:val="en-GB"/>
        </w:rPr>
        <w:t>ầ</w:t>
      </w:r>
      <w:r>
        <w:rPr>
          <w:rFonts w:eastAsiaTheme="minorHAnsi"/>
          <w:sz w:val="28"/>
          <w:szCs w:val="28"/>
          <w:lang w:val="en-GB"/>
        </w:rPr>
        <w:t>n m</w:t>
      </w:r>
      <w:r>
        <w:rPr>
          <w:rFonts w:eastAsiaTheme="minorHAnsi"/>
          <w:sz w:val="28"/>
          <w:szCs w:val="28"/>
          <w:lang w:val="en-GB"/>
        </w:rPr>
        <w:t>ề</w:t>
      </w:r>
      <w:r>
        <w:rPr>
          <w:rFonts w:eastAsiaTheme="minorHAnsi"/>
          <w:sz w:val="28"/>
          <w:szCs w:val="28"/>
          <w:lang w:val="en-GB"/>
        </w:rPr>
        <w:t>m tr</w:t>
      </w:r>
      <w:r>
        <w:rPr>
          <w:rFonts w:eastAsiaTheme="minorHAnsi"/>
          <w:sz w:val="28"/>
          <w:szCs w:val="28"/>
          <w:lang w:val="en-GB"/>
        </w:rPr>
        <w:t>ự</w:t>
      </w:r>
      <w:r>
        <w:rPr>
          <w:rFonts w:eastAsiaTheme="minorHAnsi"/>
          <w:sz w:val="28"/>
          <w:szCs w:val="28"/>
          <w:lang w:val="en-GB"/>
        </w:rPr>
        <w:t>c tuy</w:t>
      </w:r>
      <w:r>
        <w:rPr>
          <w:rFonts w:eastAsiaTheme="minorHAnsi"/>
          <w:sz w:val="28"/>
          <w:szCs w:val="28"/>
          <w:lang w:val="en-GB"/>
        </w:rPr>
        <w:t>ế</w:t>
      </w:r>
      <w:r>
        <w:rPr>
          <w:rFonts w:eastAsiaTheme="minorHAnsi"/>
          <w:sz w:val="28"/>
          <w:szCs w:val="28"/>
          <w:lang w:val="en-GB"/>
        </w:rPr>
        <w:t xml:space="preserve">n (Zoom, Google Meet,…); </w:t>
      </w:r>
    </w:p>
    <w:p w:rsidR="00534680" w:rsidRDefault="008F2AA8">
      <w:pPr>
        <w:spacing w:line="276" w:lineRule="auto"/>
        <w:ind w:left="0" w:firstLine="567"/>
        <w:rPr>
          <w:rFonts w:eastAsiaTheme="minorHAnsi"/>
          <w:sz w:val="28"/>
          <w:szCs w:val="28"/>
          <w:lang w:val="vi-VN" w:eastAsia="en-GB"/>
        </w:rPr>
      </w:pPr>
      <w:r>
        <w:rPr>
          <w:rFonts w:eastAsiaTheme="minorHAnsi"/>
          <w:sz w:val="28"/>
          <w:szCs w:val="28"/>
          <w:lang w:val="en-GB"/>
        </w:rPr>
        <w:t>T</w:t>
      </w:r>
      <w:r>
        <w:rPr>
          <w:rFonts w:eastAsiaTheme="minorHAnsi"/>
          <w:sz w:val="28"/>
          <w:szCs w:val="28"/>
          <w:lang w:val="en-GB"/>
        </w:rPr>
        <w:t>ổ</w:t>
      </w:r>
      <w:r>
        <w:rPr>
          <w:rFonts w:eastAsiaTheme="minorHAnsi"/>
          <w:sz w:val="28"/>
          <w:szCs w:val="28"/>
          <w:lang w:val="en-GB"/>
        </w:rPr>
        <w:t xml:space="preserve"> ch</w:t>
      </w:r>
      <w:r>
        <w:rPr>
          <w:rFonts w:eastAsiaTheme="minorHAnsi"/>
          <w:sz w:val="28"/>
          <w:szCs w:val="28"/>
          <w:lang w:val="en-GB"/>
        </w:rPr>
        <w:t>ứ</w:t>
      </w:r>
      <w:r>
        <w:rPr>
          <w:rFonts w:eastAsiaTheme="minorHAnsi"/>
          <w:sz w:val="28"/>
          <w:szCs w:val="28"/>
          <w:lang w:val="en-GB"/>
        </w:rPr>
        <w:t>c, t</w:t>
      </w:r>
      <w:r>
        <w:rPr>
          <w:rFonts w:eastAsiaTheme="minorHAnsi"/>
          <w:sz w:val="28"/>
          <w:szCs w:val="28"/>
          <w:lang w:val="en-GB"/>
        </w:rPr>
        <w:t>ậ</w:t>
      </w:r>
      <w:r>
        <w:rPr>
          <w:rFonts w:eastAsiaTheme="minorHAnsi"/>
          <w:sz w:val="28"/>
          <w:szCs w:val="28"/>
          <w:lang w:val="en-GB"/>
        </w:rPr>
        <w:t>p hu</w:t>
      </w:r>
      <w:r>
        <w:rPr>
          <w:rFonts w:eastAsiaTheme="minorHAnsi"/>
          <w:sz w:val="28"/>
          <w:szCs w:val="28"/>
          <w:lang w:val="en-GB"/>
        </w:rPr>
        <w:t>ấ</w:t>
      </w:r>
      <w:r>
        <w:rPr>
          <w:rFonts w:eastAsiaTheme="minorHAnsi"/>
          <w:sz w:val="28"/>
          <w:szCs w:val="28"/>
          <w:lang w:val="en-GB"/>
        </w:rPr>
        <w:t>n các ho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>t đ</w:t>
      </w:r>
      <w:r>
        <w:rPr>
          <w:rFonts w:eastAsiaTheme="minorHAnsi"/>
          <w:sz w:val="28"/>
          <w:szCs w:val="28"/>
          <w:lang w:val="en-GB"/>
        </w:rPr>
        <w:t>ộ</w:t>
      </w:r>
      <w:r>
        <w:rPr>
          <w:rFonts w:eastAsiaTheme="minorHAnsi"/>
          <w:sz w:val="28"/>
          <w:szCs w:val="28"/>
          <w:lang w:val="en-GB"/>
        </w:rPr>
        <w:t>ng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t</w:t>
      </w:r>
      <w:r>
        <w:rPr>
          <w:rFonts w:eastAsiaTheme="minorHAnsi"/>
          <w:sz w:val="28"/>
          <w:szCs w:val="28"/>
          <w:lang w:val="en-GB"/>
        </w:rPr>
        <w:t>ậ</w:t>
      </w:r>
      <w:r>
        <w:rPr>
          <w:rFonts w:eastAsiaTheme="minorHAnsi"/>
          <w:sz w:val="28"/>
          <w:szCs w:val="28"/>
          <w:lang w:val="en-GB"/>
        </w:rPr>
        <w:t>p, giao lưu lành m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>nh, b</w:t>
      </w:r>
      <w:r>
        <w:rPr>
          <w:rFonts w:eastAsiaTheme="minorHAnsi"/>
          <w:sz w:val="28"/>
          <w:szCs w:val="28"/>
          <w:lang w:val="en-GB"/>
        </w:rPr>
        <w:t>ổ</w:t>
      </w:r>
      <w:r>
        <w:rPr>
          <w:rFonts w:eastAsiaTheme="minorHAnsi"/>
          <w:sz w:val="28"/>
          <w:szCs w:val="28"/>
          <w:lang w:val="en-GB"/>
        </w:rPr>
        <w:t xml:space="preserve"> ích, </w:t>
      </w:r>
      <w:r>
        <w:rPr>
          <w:rFonts w:eastAsiaTheme="minorHAnsi"/>
          <w:sz w:val="28"/>
          <w:szCs w:val="28"/>
          <w:lang w:val="en-GB" w:eastAsia="en-GB"/>
        </w:rPr>
        <w:t>thi</w:t>
      </w:r>
      <w:r>
        <w:rPr>
          <w:rFonts w:eastAsiaTheme="minorHAnsi"/>
          <w:sz w:val="28"/>
          <w:szCs w:val="28"/>
          <w:lang w:val="en-GB" w:eastAsia="en-GB"/>
        </w:rPr>
        <w:t>ế</w:t>
      </w:r>
      <w:r>
        <w:rPr>
          <w:rFonts w:eastAsiaTheme="minorHAnsi"/>
          <w:sz w:val="28"/>
          <w:szCs w:val="28"/>
          <w:lang w:val="en-GB" w:eastAsia="en-GB"/>
        </w:rPr>
        <w:t>t th</w:t>
      </w:r>
      <w:r>
        <w:rPr>
          <w:rFonts w:eastAsiaTheme="minorHAnsi"/>
          <w:sz w:val="28"/>
          <w:szCs w:val="28"/>
          <w:lang w:val="en-GB" w:eastAsia="en-GB"/>
        </w:rPr>
        <w:t>ự</w:t>
      </w:r>
      <w:r>
        <w:rPr>
          <w:rFonts w:eastAsiaTheme="minorHAnsi"/>
          <w:sz w:val="28"/>
          <w:szCs w:val="28"/>
          <w:lang w:val="en-GB" w:eastAsia="en-GB"/>
        </w:rPr>
        <w:t>c</w:t>
      </w:r>
      <w:r>
        <w:rPr>
          <w:sz w:val="28"/>
          <w:szCs w:val="28"/>
          <w:lang w:val="nl-NL"/>
        </w:rPr>
        <w:t xml:space="preserve"> thuộc nhiều lĩnh vực của đời sống xã hội, đặc biệt là </w:t>
      </w:r>
      <w:r>
        <w:rPr>
          <w:sz w:val="28"/>
          <w:szCs w:val="28"/>
          <w:lang w:val="vi-VN"/>
        </w:rPr>
        <w:t>các chủ</w:t>
      </w:r>
      <w:r>
        <w:rPr>
          <w:sz w:val="28"/>
          <w:szCs w:val="28"/>
          <w:lang w:val="vi-VN"/>
        </w:rPr>
        <w:t xml:space="preserve"> đề về kỹ năng </w:t>
      </w:r>
      <w:r>
        <w:rPr>
          <w:sz w:val="28"/>
          <w:szCs w:val="28"/>
        </w:rPr>
        <w:t>sử dụng công nghệ hiện đại như máy tính xách tay, máy tính bảng, điện thoại thông minh…</w:t>
      </w:r>
      <w:r>
        <w:rPr>
          <w:rFonts w:eastAsiaTheme="minorHAnsi"/>
          <w:sz w:val="28"/>
          <w:szCs w:val="28"/>
          <w:lang w:val="en-GB"/>
        </w:rPr>
        <w:t>trong công tác d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>y và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trong th</w:t>
      </w:r>
      <w:r>
        <w:rPr>
          <w:rFonts w:eastAsiaTheme="minorHAnsi"/>
          <w:sz w:val="28"/>
          <w:szCs w:val="28"/>
          <w:lang w:val="en-GB"/>
        </w:rPr>
        <w:t>ờ</w:t>
      </w:r>
      <w:r>
        <w:rPr>
          <w:rFonts w:eastAsiaTheme="minorHAnsi"/>
          <w:sz w:val="28"/>
          <w:szCs w:val="28"/>
          <w:lang w:val="en-GB"/>
        </w:rPr>
        <w:t>i gian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sinh chưa đ</w:t>
      </w:r>
      <w:r>
        <w:rPr>
          <w:rFonts w:eastAsiaTheme="minorHAnsi"/>
          <w:sz w:val="28"/>
          <w:szCs w:val="28"/>
          <w:lang w:val="en-GB"/>
        </w:rPr>
        <w:t>ế</w:t>
      </w:r>
      <w:r>
        <w:rPr>
          <w:rFonts w:eastAsiaTheme="minorHAnsi"/>
          <w:sz w:val="28"/>
          <w:szCs w:val="28"/>
          <w:lang w:val="en-GB"/>
        </w:rPr>
        <w:t>n trư</w:t>
      </w:r>
      <w:r>
        <w:rPr>
          <w:rFonts w:eastAsiaTheme="minorHAnsi"/>
          <w:sz w:val="28"/>
          <w:szCs w:val="28"/>
          <w:lang w:val="en-GB"/>
        </w:rPr>
        <w:t>ờ</w:t>
      </w:r>
      <w:r>
        <w:rPr>
          <w:rFonts w:eastAsiaTheme="minorHAnsi"/>
          <w:sz w:val="28"/>
          <w:szCs w:val="28"/>
          <w:lang w:val="en-GB"/>
        </w:rPr>
        <w:t>ng do đ</w:t>
      </w:r>
      <w:r>
        <w:rPr>
          <w:rFonts w:eastAsiaTheme="minorHAnsi"/>
          <w:sz w:val="28"/>
          <w:szCs w:val="28"/>
          <w:lang w:val="en-GB"/>
        </w:rPr>
        <w:t>ạ</w:t>
      </w:r>
      <w:r>
        <w:rPr>
          <w:rFonts w:eastAsiaTheme="minorHAnsi"/>
          <w:sz w:val="28"/>
          <w:szCs w:val="28"/>
          <w:lang w:val="en-GB"/>
        </w:rPr>
        <w:t>i d</w:t>
      </w:r>
      <w:r>
        <w:rPr>
          <w:rFonts w:eastAsiaTheme="minorHAnsi"/>
          <w:sz w:val="28"/>
          <w:szCs w:val="28"/>
          <w:lang w:val="en-GB"/>
        </w:rPr>
        <w:t>ị</w:t>
      </w:r>
      <w:r>
        <w:rPr>
          <w:rFonts w:eastAsiaTheme="minorHAnsi"/>
          <w:sz w:val="28"/>
          <w:szCs w:val="28"/>
          <w:lang w:val="en-GB"/>
        </w:rPr>
        <w:t>ch COVID-19.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Tăng cường </w:t>
      </w:r>
      <w:r>
        <w:rPr>
          <w:rFonts w:eastAsiaTheme="minorHAnsi"/>
          <w:sz w:val="28"/>
          <w:szCs w:val="28"/>
          <w:lang w:val="en-GB"/>
        </w:rPr>
        <w:t>cung cấp các nguồn tài nguyên học li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 xml:space="preserve">u mở (sách, </w:t>
      </w:r>
      <w:r>
        <w:rPr>
          <w:rFonts w:eastAsiaTheme="minorHAnsi"/>
          <w:sz w:val="28"/>
          <w:szCs w:val="28"/>
          <w:lang w:val="en-GB"/>
        </w:rPr>
        <w:t>báo, học li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>u, bài giảng đi</w:t>
      </w:r>
      <w:r>
        <w:rPr>
          <w:rFonts w:eastAsiaTheme="minorHAnsi"/>
          <w:sz w:val="28"/>
          <w:szCs w:val="28"/>
          <w:lang w:val="en-GB"/>
        </w:rPr>
        <w:t>ệ</w:t>
      </w:r>
      <w:r>
        <w:rPr>
          <w:rFonts w:eastAsiaTheme="minorHAnsi"/>
          <w:sz w:val="28"/>
          <w:szCs w:val="28"/>
          <w:lang w:val="en-GB"/>
        </w:rPr>
        <w:t>n tử...) để phục vụ nhu cầu học t</w:t>
      </w:r>
      <w:r>
        <w:rPr>
          <w:rFonts w:eastAsiaTheme="minorHAnsi"/>
          <w:sz w:val="28"/>
          <w:szCs w:val="28"/>
          <w:lang w:val="en-GB"/>
        </w:rPr>
        <w:t>ậ</w:t>
      </w:r>
      <w:r>
        <w:rPr>
          <w:rFonts w:eastAsiaTheme="minorHAnsi"/>
          <w:sz w:val="28"/>
          <w:szCs w:val="28"/>
          <w:lang w:val="en-GB"/>
        </w:rPr>
        <w:t>p suốt đời của h</w:t>
      </w:r>
      <w:r>
        <w:rPr>
          <w:rFonts w:eastAsiaTheme="minorHAnsi"/>
          <w:sz w:val="28"/>
          <w:szCs w:val="28"/>
          <w:lang w:val="en-GB"/>
        </w:rPr>
        <w:t>ọ</w:t>
      </w:r>
      <w:r>
        <w:rPr>
          <w:rFonts w:eastAsiaTheme="minorHAnsi"/>
          <w:sz w:val="28"/>
          <w:szCs w:val="28"/>
          <w:lang w:val="en-GB"/>
        </w:rPr>
        <w:t>c sinh và ngư</w:t>
      </w:r>
      <w:r>
        <w:rPr>
          <w:rFonts w:eastAsiaTheme="minorHAnsi"/>
          <w:sz w:val="28"/>
          <w:szCs w:val="28"/>
          <w:lang w:val="en-GB"/>
        </w:rPr>
        <w:t>ờ</w:t>
      </w:r>
      <w:r>
        <w:rPr>
          <w:rFonts w:eastAsiaTheme="minorHAnsi"/>
          <w:sz w:val="28"/>
          <w:szCs w:val="28"/>
          <w:lang w:val="en-GB"/>
        </w:rPr>
        <w:t>i dân ty</w:t>
      </w:r>
      <w:r>
        <w:rPr>
          <w:rFonts w:eastAsiaTheme="minorHAnsi"/>
          <w:sz w:val="28"/>
          <w:szCs w:val="28"/>
          <w:lang w:val="en-GB"/>
        </w:rPr>
        <w:t>ể</w:t>
      </w:r>
      <w:r>
        <w:rPr>
          <w:rFonts w:eastAsiaTheme="minorHAnsi"/>
          <w:sz w:val="28"/>
          <w:szCs w:val="28"/>
          <w:lang w:val="en-GB"/>
        </w:rPr>
        <w:t>n đ</w:t>
      </w:r>
      <w:r>
        <w:rPr>
          <w:rFonts w:eastAsiaTheme="minorHAnsi"/>
          <w:sz w:val="28"/>
          <w:szCs w:val="28"/>
          <w:lang w:val="en-GB"/>
        </w:rPr>
        <w:t>ị</w:t>
      </w:r>
      <w:r>
        <w:rPr>
          <w:rFonts w:eastAsiaTheme="minorHAnsi"/>
          <w:sz w:val="28"/>
          <w:szCs w:val="28"/>
          <w:lang w:val="en-GB"/>
        </w:rPr>
        <w:t>a bàn xã Cao Viên.</w:t>
      </w:r>
    </w:p>
    <w:p w:rsidR="00534680" w:rsidRDefault="008F2AA8">
      <w:pPr>
        <w:spacing w:line="276" w:lineRule="auto"/>
        <w:ind w:left="0" w:firstLine="567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Tích cực tham gia các diễn đàn giáo dục, hội thảo, hội nghị trực tuyến của Tổ chức Giáo dục, các cấp của ngành GD, li</w:t>
      </w:r>
      <w:r>
        <w:rPr>
          <w:sz w:val="28"/>
          <w:szCs w:val="28"/>
          <w:shd w:val="clear" w:color="auto" w:fill="FFFFFF"/>
        </w:rPr>
        <w:t xml:space="preserve">ên ngành </w:t>
      </w:r>
      <w:r>
        <w:rPr>
          <w:spacing w:val="2"/>
          <w:sz w:val="28"/>
          <w:szCs w:val="28"/>
          <w:shd w:val="clear" w:color="auto" w:fill="FFFFFF"/>
        </w:rPr>
        <w:t>trong bối cảnh đại dịch COVID 19.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Tuyên truyền “Hưởng ứng tuần lễ học tập suốt đời” qua các hình thức </w:t>
      </w:r>
      <w:r>
        <w:rPr>
          <w:sz w:val="28"/>
          <w:szCs w:val="28"/>
          <w:lang w:val="vi-VN"/>
        </w:rPr>
        <w:t xml:space="preserve">treo băng rôn, khẩu hiệu tuyên truyền trong suốt thời gian diễn ra </w:t>
      </w:r>
      <w:r>
        <w:rPr>
          <w:sz w:val="28"/>
          <w:szCs w:val="28"/>
        </w:rPr>
        <w:t>Tuần lễ:</w:t>
      </w:r>
      <w:r>
        <w:rPr>
          <w:sz w:val="28"/>
          <w:szCs w:val="28"/>
          <w:lang w:val="vi-VN"/>
        </w:rPr>
        <w:t xml:space="preserve"> 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i/>
          <w:sz w:val="28"/>
          <w:szCs w:val="28"/>
        </w:rPr>
        <w:t>- Tuần lễ</w:t>
      </w:r>
      <w:r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</w:rPr>
        <w:t xml:space="preserve">hưởng ứng học tập suốt đời </w:t>
      </w:r>
      <w:r>
        <w:rPr>
          <w:i/>
          <w:sz w:val="28"/>
          <w:szCs w:val="28"/>
          <w:lang w:val="vi-VN"/>
        </w:rPr>
        <w:t>năm 20</w:t>
      </w:r>
      <w:r>
        <w:rPr>
          <w:i/>
          <w:sz w:val="28"/>
          <w:szCs w:val="28"/>
        </w:rPr>
        <w:t>21</w:t>
      </w:r>
      <w:r>
        <w:rPr>
          <w:sz w:val="28"/>
          <w:szCs w:val="28"/>
        </w:rPr>
        <w:t>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- Chuyển đổi số và </w:t>
      </w:r>
      <w:r>
        <w:rPr>
          <w:i/>
          <w:sz w:val="28"/>
          <w:szCs w:val="28"/>
          <w:lang w:val="nl-NL"/>
        </w:rPr>
        <w:t>cơ hội học tập suốt đời cho tất cả mọi người trong bối cảnh đại dịch COVID-19</w:t>
      </w:r>
      <w:r>
        <w:rPr>
          <w:sz w:val="28"/>
          <w:szCs w:val="28"/>
          <w:lang w:val="nl-NL"/>
        </w:rPr>
        <w:t>.</w:t>
      </w:r>
    </w:p>
    <w:p w:rsidR="00534680" w:rsidRDefault="008F2AA8">
      <w:pPr>
        <w:spacing w:line="276" w:lineRule="auto"/>
        <w:ind w:left="0" w:firstLine="567"/>
        <w:rPr>
          <w:i/>
          <w:color w:val="000000"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>
        <w:rPr>
          <w:i/>
          <w:sz w:val="28"/>
          <w:szCs w:val="28"/>
          <w:lang w:val="nl-NL"/>
        </w:rPr>
        <w:t>Đọc và học tập suốt đời theo tấm gương Bác Hồ vĩ đại</w:t>
      </w:r>
    </w:p>
    <w:p w:rsidR="00534680" w:rsidRDefault="008F2AA8">
      <w:pPr>
        <w:spacing w:line="276" w:lineRule="auto"/>
        <w:ind w:left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V. TỔ CHỨC THỰC HIỆN.</w:t>
      </w:r>
    </w:p>
    <w:p w:rsidR="00534680" w:rsidRDefault="008F2AA8">
      <w:pPr>
        <w:spacing w:line="276" w:lineRule="auto"/>
        <w:ind w:left="0"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 xml:space="preserve">ổ chức </w:t>
      </w:r>
      <w:r>
        <w:rPr>
          <w:rFonts w:eastAsiaTheme="minorHAnsi"/>
          <w:sz w:val="28"/>
          <w:szCs w:val="28"/>
          <w:lang w:val="en-GB" w:eastAsia="en-GB"/>
        </w:rPr>
        <w:t>phát đ</w:t>
      </w:r>
      <w:r>
        <w:rPr>
          <w:rFonts w:eastAsiaTheme="minorHAnsi"/>
          <w:sz w:val="28"/>
          <w:szCs w:val="28"/>
          <w:lang w:val="en-GB" w:eastAsia="en-GB"/>
        </w:rPr>
        <w:t>ộ</w:t>
      </w:r>
      <w:r>
        <w:rPr>
          <w:rFonts w:eastAsiaTheme="minorHAnsi"/>
          <w:sz w:val="28"/>
          <w:szCs w:val="28"/>
          <w:lang w:val="en-GB" w:eastAsia="en-GB"/>
        </w:rPr>
        <w:t>ng tr</w:t>
      </w:r>
      <w:r>
        <w:rPr>
          <w:rFonts w:eastAsiaTheme="minorHAnsi"/>
          <w:sz w:val="28"/>
          <w:szCs w:val="28"/>
          <w:lang w:val="en-GB" w:eastAsia="en-GB"/>
        </w:rPr>
        <w:t>ự</w:t>
      </w:r>
      <w:r>
        <w:rPr>
          <w:rFonts w:eastAsiaTheme="minorHAnsi"/>
          <w:sz w:val="28"/>
          <w:szCs w:val="28"/>
          <w:lang w:val="en-GB" w:eastAsia="en-GB"/>
        </w:rPr>
        <w:t>c tuy</w:t>
      </w:r>
      <w:r>
        <w:rPr>
          <w:rFonts w:eastAsiaTheme="minorHAnsi"/>
          <w:sz w:val="28"/>
          <w:szCs w:val="28"/>
          <w:lang w:val="en-GB" w:eastAsia="en-GB"/>
        </w:rPr>
        <w:t>ế</w:t>
      </w:r>
      <w:r>
        <w:rPr>
          <w:rFonts w:eastAsiaTheme="minorHAnsi"/>
          <w:sz w:val="28"/>
          <w:szCs w:val="28"/>
          <w:lang w:val="en-GB" w:eastAsia="en-GB"/>
        </w:rPr>
        <w:t>n t</w:t>
      </w:r>
      <w:r>
        <w:rPr>
          <w:rFonts w:eastAsiaTheme="minorHAnsi"/>
          <w:sz w:val="28"/>
          <w:szCs w:val="28"/>
          <w:lang w:val="en-GB" w:eastAsia="en-GB"/>
        </w:rPr>
        <w:t>ừ</w:t>
      </w:r>
      <w:r>
        <w:rPr>
          <w:rFonts w:eastAsiaTheme="minorHAnsi"/>
          <w:sz w:val="28"/>
          <w:szCs w:val="28"/>
          <w:lang w:val="en-GB" w:eastAsia="en-GB"/>
        </w:rPr>
        <w:t xml:space="preserve"> ngày 01/10.2021 v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 xml:space="preserve"> ch</w:t>
      </w:r>
      <w:r>
        <w:rPr>
          <w:rFonts w:eastAsiaTheme="minorHAnsi"/>
          <w:sz w:val="28"/>
          <w:szCs w:val="28"/>
          <w:lang w:val="en-GB" w:eastAsia="en-GB"/>
        </w:rPr>
        <w:t>ủ</w:t>
      </w:r>
      <w:r>
        <w:rPr>
          <w:rFonts w:eastAsiaTheme="minorHAnsi"/>
          <w:sz w:val="28"/>
          <w:szCs w:val="28"/>
          <w:lang w:val="en-GB" w:eastAsia="en-GB"/>
        </w:rPr>
        <w:t xml:space="preserve"> đ</w:t>
      </w:r>
      <w:r>
        <w:rPr>
          <w:rFonts w:eastAsiaTheme="minorHAnsi"/>
          <w:sz w:val="28"/>
          <w:szCs w:val="28"/>
          <w:lang w:val="en-GB" w:eastAsia="en-GB"/>
        </w:rPr>
        <w:t>ề</w:t>
      </w:r>
      <w:r>
        <w:rPr>
          <w:rFonts w:eastAsiaTheme="minorHAnsi"/>
          <w:sz w:val="28"/>
          <w:szCs w:val="28"/>
          <w:lang w:val="en-GB" w:eastAsia="en-GB"/>
        </w:rPr>
        <w:t xml:space="preserve"> </w:t>
      </w:r>
      <w:r>
        <w:rPr>
          <w:sz w:val="28"/>
          <w:szCs w:val="28"/>
        </w:rPr>
        <w:t>của</w:t>
      </w:r>
      <w:r>
        <w:rPr>
          <w:sz w:val="28"/>
          <w:szCs w:val="28"/>
          <w:lang w:val="vi-VN"/>
        </w:rPr>
        <w:t xml:space="preserve"> Tuần lễ </w:t>
      </w:r>
      <w:r>
        <w:rPr>
          <w:sz w:val="28"/>
          <w:szCs w:val="28"/>
        </w:rPr>
        <w:t xml:space="preserve">học tập suốt đời </w:t>
      </w:r>
      <w:r>
        <w:rPr>
          <w:sz w:val="28"/>
          <w:szCs w:val="28"/>
          <w:lang w:val="vi-VN"/>
        </w:rPr>
        <w:t>năm 20</w:t>
      </w:r>
      <w:r>
        <w:rPr>
          <w:sz w:val="28"/>
          <w:szCs w:val="28"/>
        </w:rPr>
        <w:t>2</w:t>
      </w:r>
      <w:r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 xml:space="preserve"> và đ</w:t>
      </w:r>
      <w:r>
        <w:rPr>
          <w:sz w:val="28"/>
          <w:szCs w:val="28"/>
        </w:rPr>
        <w:t xml:space="preserve">ăng tải trên websile </w:t>
      </w:r>
      <w:r>
        <w:rPr>
          <w:sz w:val="28"/>
          <w:szCs w:val="28"/>
        </w:rPr>
        <w:t>thhongduong</w:t>
      </w:r>
      <w:r>
        <w:rPr>
          <w:sz w:val="28"/>
          <w:szCs w:val="28"/>
        </w:rPr>
        <w:t>.thanhoaiedu.vn</w:t>
      </w:r>
      <w:r>
        <w:rPr>
          <w:sz w:val="28"/>
          <w:szCs w:val="28"/>
          <w:lang w:val="vi-VN"/>
        </w:rPr>
        <w:t>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Thực hiện việc báo cáo kết quả tổ chức Tuần lễ về Phòng GDĐT theo quy định</w:t>
      </w:r>
      <w:r>
        <w:rPr>
          <w:sz w:val="28"/>
          <w:szCs w:val="28"/>
          <w:lang w:val="vi-VN"/>
        </w:rPr>
        <w:t>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Triển khai các nội dung các hoạt động giáo dục, ứng dụng sử dụng các phần mềm, các thiết bị ứng dụng CNTT đến các khối lớp, </w:t>
      </w:r>
      <w:r>
        <w:rPr>
          <w:sz w:val="28"/>
          <w:szCs w:val="28"/>
        </w:rPr>
        <w:t>giới thiệu các nguồn học liệu mở, các chương trình giảng dạy trực tuyến trên các hệ thống giáo dục trong và ngoài nhà trường.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Tổng kết các nội dung các hoạt động, tổ chức khen thưởng cho các tổ chuyên môn các cá nhân có thành tích xuất sắc trong tuần lễ họ</w:t>
      </w:r>
      <w:r>
        <w:rPr>
          <w:sz w:val="28"/>
          <w:szCs w:val="28"/>
        </w:rPr>
        <w:t>c tập suốt đời của nhà trường.</w:t>
      </w:r>
    </w:p>
    <w:p w:rsidR="00534680" w:rsidRDefault="008F2AA8">
      <w:pPr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Báo cáo kết quả tổ chức Tuần lễ </w:t>
      </w:r>
      <w:r>
        <w:rPr>
          <w:sz w:val="28"/>
          <w:szCs w:val="28"/>
        </w:rPr>
        <w:t xml:space="preserve">trước ngày 10/10/2021 </w:t>
      </w:r>
      <w:r>
        <w:rPr>
          <w:i/>
          <w:sz w:val="28"/>
          <w:szCs w:val="28"/>
        </w:rPr>
        <w:t xml:space="preserve">(theo Phụ lục và biểu mẫu đính kèm) </w:t>
      </w:r>
      <w:r>
        <w:rPr>
          <w:sz w:val="28"/>
          <w:szCs w:val="28"/>
        </w:rPr>
        <w:t>và 2 đến 3 hình ảnh minh chứng,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gửi danh sách đề nghị khen thưởng tập thể, cá nhân có thành tích xuất sắc trong hưởng ứng học tập </w:t>
      </w:r>
      <w:r>
        <w:rPr>
          <w:sz w:val="28"/>
          <w:szCs w:val="28"/>
        </w:rPr>
        <w:t>suốt đời về Phòng</w:t>
      </w:r>
      <w:r>
        <w:rPr>
          <w:sz w:val="28"/>
          <w:szCs w:val="28"/>
          <w:lang w:val="vi-VN"/>
        </w:rPr>
        <w:t xml:space="preserve"> GDĐT (qua</w:t>
      </w:r>
      <w:r>
        <w:rPr>
          <w:sz w:val="28"/>
          <w:szCs w:val="28"/>
        </w:rPr>
        <w:t xml:space="preserve"> tổ THCS) và theo địa chỉ thư điện tử: </w:t>
      </w:r>
    </w:p>
    <w:p w:rsidR="00534680" w:rsidRDefault="008F2AA8">
      <w:pPr>
        <w:spacing w:line="276" w:lineRule="auto"/>
        <w:ind w:left="0"/>
        <w:rPr>
          <w:sz w:val="28"/>
          <w:szCs w:val="28"/>
        </w:rPr>
      </w:pPr>
      <w:hyperlink r:id="rId8" w:history="1">
        <w:r>
          <w:rPr>
            <w:rStyle w:val="Siuktni"/>
            <w:sz w:val="28"/>
            <w:szCs w:val="28"/>
          </w:rPr>
          <w:t>totrunghoc-thanhoai@hanoiedu.vn</w:t>
        </w:r>
      </w:hyperlink>
      <w:r>
        <w:rPr>
          <w:sz w:val="28"/>
          <w:szCs w:val="28"/>
        </w:rPr>
        <w:t xml:space="preserve">  đề nghị khen thưởng.</w:t>
      </w:r>
    </w:p>
    <w:p w:rsidR="00534680" w:rsidRDefault="008F2AA8">
      <w:pPr>
        <w:spacing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VI. KINH PHÍ HOẠT ĐỘNG.</w:t>
      </w:r>
    </w:p>
    <w:p w:rsidR="00534680" w:rsidRDefault="008F2AA8">
      <w:pPr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Nguồn ngân sách của nhà trường.</w:t>
      </w:r>
    </w:p>
    <w:p w:rsidR="00534680" w:rsidRDefault="008F2AA8">
      <w:pPr>
        <w:spacing w:line="276" w:lineRule="auto"/>
        <w:jc w:val="center"/>
        <w:rPr>
          <w:spacing w:val="-6"/>
          <w:sz w:val="28"/>
          <w:szCs w:val="28"/>
          <w:lang w:val="pt-BR"/>
        </w:rPr>
      </w:pPr>
      <w:r>
        <w:rPr>
          <w:spacing w:val="-8"/>
          <w:sz w:val="28"/>
          <w:szCs w:val="28"/>
        </w:rPr>
        <w:t xml:space="preserve">Trên đây là Kế hoạch </w:t>
      </w:r>
      <w:r>
        <w:rPr>
          <w:spacing w:val="-4"/>
          <w:sz w:val="28"/>
          <w:szCs w:val="28"/>
        </w:rPr>
        <w:t>Tổ</w:t>
      </w:r>
      <w:r>
        <w:rPr>
          <w:spacing w:val="-4"/>
          <w:sz w:val="28"/>
          <w:szCs w:val="28"/>
        </w:rPr>
        <w:t xml:space="preserve"> chức Tuần lễ hưởng ứng học tập suốt đời năm 2021</w:t>
      </w:r>
    </w:p>
    <w:p w:rsidR="00534680" w:rsidRDefault="008F2AA8">
      <w:pPr>
        <w:spacing w:line="276" w:lineRule="auto"/>
        <w:ind w:left="0"/>
        <w:jc w:val="left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lang w:val="pt-BR"/>
        </w:rPr>
        <w:t xml:space="preserve">Của trường Tiểu học </w:t>
      </w:r>
      <w:r>
        <w:rPr>
          <w:sz w:val="28"/>
          <w:szCs w:val="28"/>
        </w:rPr>
        <w:t>Hồng Dương.</w:t>
      </w:r>
    </w:p>
    <w:p w:rsidR="00534680" w:rsidRDefault="00534680">
      <w:pPr>
        <w:spacing w:line="276" w:lineRule="auto"/>
        <w:ind w:firstLine="720"/>
        <w:rPr>
          <w:spacing w:val="-6"/>
        </w:rPr>
      </w:pPr>
    </w:p>
    <w:tbl>
      <w:tblPr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34680">
        <w:tc>
          <w:tcPr>
            <w:tcW w:w="4644" w:type="dxa"/>
          </w:tcPr>
          <w:p w:rsidR="00534680" w:rsidRDefault="008F2AA8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</w:t>
            </w:r>
            <w:r>
              <w:rPr>
                <w:rFonts w:hint="eastAsia"/>
                <w:b/>
                <w:i/>
              </w:rPr>
              <w:t>ơ</w:t>
            </w:r>
            <w:r>
              <w:rPr>
                <w:b/>
                <w:i/>
              </w:rPr>
              <w:t xml:space="preserve">i nhận: </w:t>
            </w:r>
            <w:r>
              <w:rPr>
                <w:b/>
                <w:i/>
              </w:rPr>
              <w:tab/>
              <w:t xml:space="preserve">                                                                    </w:t>
            </w:r>
          </w:p>
          <w:p w:rsidR="00534680" w:rsidRDefault="008F2A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GD&amp;</w:t>
            </w:r>
            <w:r>
              <w:rPr>
                <w:rFonts w:hint="eastAsia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T (</w:t>
            </w:r>
            <w:r>
              <w:rPr>
                <w:rFonts w:hint="eastAsia"/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ể b/c);</w:t>
            </w:r>
          </w:p>
          <w:p w:rsidR="00534680" w:rsidRDefault="008F2A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Tổ CM (để thực hiện);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:rsidR="00534680" w:rsidRDefault="008F2A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>
              <w:rPr>
                <w:rFonts w:hint="eastAsia"/>
                <w:sz w:val="22"/>
                <w:szCs w:val="22"/>
              </w:rPr>
              <w:t>ư</w:t>
            </w:r>
            <w:r>
              <w:rPr>
                <w:sz w:val="22"/>
                <w:szCs w:val="22"/>
              </w:rPr>
              <w:t>u VT. (</w:t>
            </w:r>
            <w:r>
              <w:rPr>
                <w:sz w:val="22"/>
                <w:szCs w:val="22"/>
              </w:rPr>
              <w:t>Hồng</w:t>
            </w:r>
            <w:r>
              <w:rPr>
                <w:sz w:val="22"/>
                <w:szCs w:val="22"/>
              </w:rPr>
              <w:t xml:space="preserve"> 02)                         </w:t>
            </w:r>
            <w:r>
              <w:t xml:space="preserve">                                                      </w:t>
            </w:r>
          </w:p>
          <w:p w:rsidR="00534680" w:rsidRDefault="00534680">
            <w:pPr>
              <w:spacing w:line="276" w:lineRule="auto"/>
            </w:pPr>
          </w:p>
          <w:p w:rsidR="00534680" w:rsidRDefault="00534680">
            <w:pPr>
              <w:spacing w:line="276" w:lineRule="auto"/>
            </w:pPr>
          </w:p>
          <w:p w:rsidR="00534680" w:rsidRDefault="008F2AA8">
            <w:pPr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                                          </w:t>
            </w:r>
          </w:p>
          <w:p w:rsidR="00534680" w:rsidRDefault="00534680">
            <w:pPr>
              <w:spacing w:line="276" w:lineRule="auto"/>
              <w:jc w:val="center"/>
              <w:rPr>
                <w:b/>
              </w:rPr>
            </w:pPr>
          </w:p>
          <w:p w:rsidR="00534680" w:rsidRDefault="00534680">
            <w:pPr>
              <w:spacing w:line="276" w:lineRule="auto"/>
            </w:pPr>
          </w:p>
        </w:tc>
        <w:tc>
          <w:tcPr>
            <w:tcW w:w="4644" w:type="dxa"/>
          </w:tcPr>
          <w:p w:rsidR="00534680" w:rsidRDefault="008F2AA8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HIỆU TRƯỞNG</w:t>
            </w:r>
          </w:p>
          <w:p w:rsidR="00534680" w:rsidRDefault="005346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4680" w:rsidRDefault="005346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4680" w:rsidRDefault="00534680">
            <w:pPr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534680" w:rsidRDefault="005346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4680" w:rsidRDefault="008F2A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Nguyễn </w:t>
            </w:r>
            <w:r>
              <w:rPr>
                <w:b/>
                <w:sz w:val="28"/>
                <w:szCs w:val="28"/>
              </w:rPr>
              <w:t>Đứ</w:t>
            </w:r>
            <w:r>
              <w:rPr>
                <w:b/>
                <w:sz w:val="28"/>
                <w:szCs w:val="28"/>
              </w:rPr>
              <w:t>c Vinh</w:t>
            </w:r>
          </w:p>
          <w:p w:rsidR="00534680" w:rsidRDefault="00534680">
            <w:pPr>
              <w:spacing w:line="276" w:lineRule="auto"/>
              <w:jc w:val="center"/>
              <w:rPr>
                <w:b/>
              </w:rPr>
            </w:pPr>
          </w:p>
          <w:p w:rsidR="00534680" w:rsidRDefault="00534680">
            <w:pPr>
              <w:spacing w:line="276" w:lineRule="auto"/>
            </w:pPr>
          </w:p>
        </w:tc>
      </w:tr>
    </w:tbl>
    <w:p w:rsidR="00534680" w:rsidRDefault="008F2AA8">
      <w:pPr>
        <w:spacing w:line="276" w:lineRule="auto"/>
      </w:pPr>
      <w:r>
        <w:t xml:space="preserve">                                                                           </w:t>
      </w: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b/>
          <w:bCs/>
          <w:sz w:val="30"/>
          <w:lang w:val="nl-NL"/>
        </w:rPr>
      </w:pPr>
    </w:p>
    <w:p w:rsidR="00534680" w:rsidRDefault="008F2AA8">
      <w:pPr>
        <w:pStyle w:val="ThngthngWeb"/>
        <w:spacing w:before="0" w:beforeAutospacing="0" w:after="0" w:afterAutospacing="0" w:line="276" w:lineRule="auto"/>
        <w:jc w:val="center"/>
        <w:rPr>
          <w:sz w:val="30"/>
          <w:lang w:val="nl-NL"/>
        </w:rPr>
      </w:pPr>
      <w:r>
        <w:rPr>
          <w:b/>
          <w:bCs/>
          <w:sz w:val="30"/>
          <w:lang w:val="nl-NL"/>
        </w:rPr>
        <w:t>Phụ lục</w:t>
      </w:r>
    </w:p>
    <w:p w:rsidR="00534680" w:rsidRDefault="008F2AA8">
      <w:pPr>
        <w:pStyle w:val="ThngthngWeb"/>
        <w:spacing w:before="0" w:beforeAutospacing="0" w:after="0" w:afterAutospacing="0" w:line="276" w:lineRule="auto"/>
        <w:rPr>
          <w:b/>
          <w:bCs/>
          <w:sz w:val="30"/>
          <w:lang w:val="nl-NL"/>
        </w:rPr>
      </w:pPr>
      <w:bookmarkStart w:id="0" w:name="chuong_phuluc_1_name"/>
      <w:r>
        <w:rPr>
          <w:b/>
          <w:sz w:val="30"/>
          <w:lang w:val="nl-NL"/>
        </w:rPr>
        <w:lastRenderedPageBreak/>
        <w:t>BÁO CÁO TỔNG KẾT TUẦN LỄ</w:t>
      </w:r>
      <w:bookmarkEnd w:id="0"/>
      <w:r>
        <w:rPr>
          <w:b/>
          <w:sz w:val="30"/>
          <w:lang w:val="nl-NL"/>
        </w:rPr>
        <w:t xml:space="preserve"> HỌC TẬP SUỐT ĐỜI NĂM 2021</w:t>
      </w:r>
      <w:r>
        <w:rPr>
          <w:b/>
          <w:sz w:val="30"/>
          <w:lang w:val="nl-NL"/>
        </w:rPr>
        <w:br/>
      </w:r>
      <w:r>
        <w:rPr>
          <w:b/>
          <w:bCs/>
          <w:sz w:val="30"/>
          <w:lang w:val="nl-NL"/>
        </w:rPr>
        <w:t>I. TỔ CHỨC TRIỂN KHAI TUẦN LỄ</w:t>
      </w:r>
    </w:p>
    <w:p w:rsidR="00534680" w:rsidRDefault="008F2AA8">
      <w:pPr>
        <w:pStyle w:val="ThngthngWeb"/>
        <w:spacing w:before="120" w:beforeAutospacing="0" w:after="0" w:afterAutospacing="0" w:line="276" w:lineRule="auto"/>
        <w:jc w:val="both"/>
        <w:rPr>
          <w:sz w:val="30"/>
          <w:lang w:val="nl-NL"/>
        </w:rPr>
      </w:pPr>
      <w:r>
        <w:rPr>
          <w:sz w:val="30"/>
          <w:lang w:val="nl-NL"/>
        </w:rPr>
        <w:t xml:space="preserve">1. Công tác chỉ đạo, triển khai, kiểm tra, đôn đốc thực </w:t>
      </w:r>
      <w:r>
        <w:rPr>
          <w:sz w:val="30"/>
          <w:lang w:val="nl-NL"/>
        </w:rPr>
        <w:t>hiện.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2. Nội dung các hoạt động đã triển khai trong Tuần lễ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3. Kinh phí tổ chức Tuần lễ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- Ngân sách nhà nước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- Ngân sách hỗ trợ, vận động từ doanh nghiệp và các nguồn hợp pháp khác (nếu có)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b/>
          <w:bCs/>
          <w:sz w:val="30"/>
          <w:lang w:val="nl-NL"/>
        </w:rPr>
        <w:t>II. ĐÁNH GIÁ CHUNG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 xml:space="preserve">1. Những kết quả đã đạt được; bài học kinh </w:t>
      </w:r>
      <w:r>
        <w:rPr>
          <w:sz w:val="30"/>
          <w:lang w:val="nl-NL"/>
        </w:rPr>
        <w:t>nghiệm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2. Khó khăn, tồn tại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3. Kiến nghị, đề xuất</w:t>
      </w:r>
    </w:p>
    <w:p w:rsidR="00534680" w:rsidRDefault="008F2AA8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4. Bảng tổng hợp số liệu các hoạt động tổ chức Tuần lễ (thống kê theo Mẫu tổng hợp).</w:t>
      </w:r>
    </w:p>
    <w:p w:rsidR="00534680" w:rsidRDefault="008F2AA8">
      <w:pPr>
        <w:spacing w:before="120" w:after="120" w:line="276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* Yêu cầu: báo cáo có kèm theo:</w:t>
      </w:r>
    </w:p>
    <w:p w:rsidR="00534680" w:rsidRDefault="008F2AA8">
      <w:pPr>
        <w:spacing w:before="120" w:after="120" w:line="276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- Công văn chỉ đạo của đơn vị;</w:t>
      </w:r>
    </w:p>
    <w:p w:rsidR="00534680" w:rsidRDefault="008F2AA8">
      <w:pPr>
        <w:spacing w:before="120" w:after="120" w:line="276" w:lineRule="auto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Minh chứng về </w:t>
      </w:r>
      <w:r>
        <w:rPr>
          <w:i/>
          <w:spacing w:val="2"/>
          <w:sz w:val="28"/>
          <w:szCs w:val="28"/>
          <w:shd w:val="clear" w:color="auto" w:fill="FFFFFF"/>
        </w:rPr>
        <w:t xml:space="preserve">các nội dung hoạt động của Tuần lễ: </w:t>
      </w:r>
      <w:r>
        <w:rPr>
          <w:i/>
          <w:spacing w:val="2"/>
          <w:sz w:val="28"/>
          <w:szCs w:val="28"/>
          <w:shd w:val="clear" w:color="auto" w:fill="FFFFFF"/>
        </w:rPr>
        <w:t>đường link, tin bài, ảnh, các hoạt động …</w:t>
      </w:r>
      <w:r>
        <w:rPr>
          <w:rFonts w:eastAsiaTheme="minorHAnsi"/>
          <w:i/>
          <w:sz w:val="28"/>
          <w:szCs w:val="28"/>
          <w:lang w:val="en-GB" w:eastAsia="en-GB"/>
        </w:rPr>
        <w:t>.</w:t>
      </w:r>
    </w:p>
    <w:p w:rsidR="00534680" w:rsidRDefault="00534680">
      <w:pPr>
        <w:pStyle w:val="ThngthngWeb"/>
        <w:spacing w:before="120" w:beforeAutospacing="0" w:after="0" w:afterAutospacing="0" w:line="276" w:lineRule="auto"/>
        <w:rPr>
          <w:sz w:val="30"/>
          <w:lang w:val="nl-NL"/>
        </w:rPr>
      </w:pPr>
    </w:p>
    <w:p w:rsidR="00534680" w:rsidRDefault="008F2AA8">
      <w:pPr>
        <w:pStyle w:val="ThngthngWeb"/>
        <w:spacing w:before="0" w:beforeAutospacing="0" w:after="0" w:afterAutospacing="0" w:line="276" w:lineRule="auto"/>
        <w:rPr>
          <w:sz w:val="30"/>
          <w:lang w:val="nl-NL"/>
        </w:rPr>
      </w:pPr>
      <w:r>
        <w:rPr>
          <w:sz w:val="30"/>
          <w:lang w:val="nl-NL"/>
        </w:rPr>
        <w:t> </w:t>
      </w:r>
    </w:p>
    <w:p w:rsidR="00534680" w:rsidRDefault="008F2AA8">
      <w:pPr>
        <w:pStyle w:val="ThngthngWeb"/>
        <w:spacing w:before="0" w:beforeAutospacing="0" w:after="0" w:afterAutospacing="0" w:line="276" w:lineRule="auto"/>
        <w:jc w:val="center"/>
        <w:rPr>
          <w:i/>
          <w:iCs/>
          <w:color w:val="000000"/>
          <w:sz w:val="30"/>
          <w:lang w:val="nl-NL"/>
        </w:rPr>
      </w:pPr>
      <w:bookmarkStart w:id="1" w:name="loai_2"/>
      <w:r>
        <w:rPr>
          <w:b/>
          <w:bCs/>
          <w:sz w:val="30"/>
          <w:lang w:val="nl-NL"/>
        </w:rPr>
        <w:br w:type="page"/>
      </w:r>
      <w:bookmarkEnd w:id="1"/>
      <w:r>
        <w:rPr>
          <w:b/>
          <w:bCs/>
          <w:color w:val="000000"/>
          <w:sz w:val="30"/>
          <w:lang w:val="nl-NL"/>
        </w:rPr>
        <w:lastRenderedPageBreak/>
        <w:t>TỔNG HỢP SỐ LIỆU KẾT QUẢ TỔ CHỨC TUẦN LỄ</w:t>
      </w:r>
      <w:r>
        <w:rPr>
          <w:b/>
          <w:bCs/>
          <w:color w:val="000000"/>
          <w:sz w:val="30"/>
          <w:lang w:val="nl-NL"/>
        </w:rPr>
        <w:br/>
      </w:r>
      <w:r>
        <w:rPr>
          <w:i/>
          <w:iCs/>
          <w:color w:val="000000"/>
          <w:sz w:val="30"/>
          <w:lang w:val="nl-NL"/>
        </w:rPr>
        <w:t>(Kèm theo báo cáo kết quả tổ chức Tuần lễ)</w:t>
      </w:r>
    </w:p>
    <w:p w:rsidR="00534680" w:rsidRDefault="00534680">
      <w:pPr>
        <w:pStyle w:val="ThngthngWeb"/>
        <w:spacing w:before="0" w:beforeAutospacing="0" w:after="0" w:afterAutospacing="0" w:line="276" w:lineRule="auto"/>
        <w:jc w:val="center"/>
        <w:rPr>
          <w:color w:val="000000"/>
          <w:sz w:val="30"/>
          <w:lang w:val="nl-NL"/>
        </w:rPr>
      </w:pPr>
    </w:p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389"/>
        <w:gridCol w:w="1506"/>
        <w:gridCol w:w="1178"/>
        <w:gridCol w:w="924"/>
        <w:gridCol w:w="947"/>
      </w:tblGrid>
      <w:tr w:rsidR="00534680">
        <w:trPr>
          <w:jc w:val="center"/>
        </w:trPr>
        <w:tc>
          <w:tcPr>
            <w:tcW w:w="362" w:type="pct"/>
            <w:vMerge w:val="restart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76" w:type="pct"/>
            <w:vMerge w:val="restart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Các hoạt động</w:t>
            </w:r>
          </w:p>
        </w:tc>
        <w:tc>
          <w:tcPr>
            <w:tcW w:w="781" w:type="pct"/>
            <w:vMerge w:val="restart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Đơn vị</w:t>
            </w: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 xml:space="preserve"> tổ chức</w:t>
            </w:r>
          </w:p>
        </w:tc>
        <w:tc>
          <w:tcPr>
            <w:tcW w:w="1090" w:type="pct"/>
            <w:gridSpan w:val="2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491" w:type="pct"/>
            <w:vMerge w:val="restart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534680">
        <w:trPr>
          <w:jc w:val="center"/>
        </w:trPr>
        <w:tc>
          <w:tcPr>
            <w:tcW w:w="362" w:type="pct"/>
            <w:vMerge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  <w:vMerge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  <w:vMerge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lớp/số cuộc thi</w:t>
            </w:r>
          </w:p>
        </w:tc>
        <w:tc>
          <w:tcPr>
            <w:tcW w:w="479" w:type="pct"/>
            <w:vAlign w:val="center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491" w:type="pct"/>
            <w:vMerge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8F2AA8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534680">
        <w:trPr>
          <w:jc w:val="center"/>
        </w:trPr>
        <w:tc>
          <w:tcPr>
            <w:tcW w:w="362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76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1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vAlign w:val="center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91" w:type="pct"/>
          </w:tcPr>
          <w:p w:rsidR="00534680" w:rsidRDefault="00534680">
            <w:pPr>
              <w:pStyle w:val="Thngthng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534680" w:rsidRDefault="00534680">
      <w:pPr>
        <w:pStyle w:val="Thnvnban2"/>
        <w:spacing w:before="120" w:after="120" w:line="276" w:lineRule="auto"/>
        <w:rPr>
          <w:sz w:val="28"/>
          <w:szCs w:val="28"/>
        </w:rPr>
      </w:pPr>
    </w:p>
    <w:sectPr w:rsidR="00534680">
      <w:pgSz w:w="11909" w:h="16834"/>
      <w:pgMar w:top="1021" w:right="1021" w:bottom="1021" w:left="158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4680" w:rsidRDefault="008F2AA8">
      <w:pPr>
        <w:spacing w:line="240" w:lineRule="auto"/>
      </w:pPr>
      <w:r>
        <w:separator/>
      </w:r>
    </w:p>
  </w:endnote>
  <w:endnote w:type="continuationSeparator" w:id="0">
    <w:p w:rsidR="00534680" w:rsidRDefault="008F2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4680" w:rsidRDefault="008F2AA8">
      <w:r>
        <w:separator/>
      </w:r>
    </w:p>
  </w:footnote>
  <w:footnote w:type="continuationSeparator" w:id="0">
    <w:p w:rsidR="00534680" w:rsidRDefault="008F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A3"/>
    <w:rsid w:val="00004BFC"/>
    <w:rsid w:val="000066CD"/>
    <w:rsid w:val="00013AE7"/>
    <w:rsid w:val="00021A47"/>
    <w:rsid w:val="00027728"/>
    <w:rsid w:val="00044E58"/>
    <w:rsid w:val="000563DD"/>
    <w:rsid w:val="0005721F"/>
    <w:rsid w:val="00062C02"/>
    <w:rsid w:val="00067CE1"/>
    <w:rsid w:val="000716E5"/>
    <w:rsid w:val="0007396B"/>
    <w:rsid w:val="00074B95"/>
    <w:rsid w:val="00080B84"/>
    <w:rsid w:val="00084DA3"/>
    <w:rsid w:val="00086B59"/>
    <w:rsid w:val="00086BC5"/>
    <w:rsid w:val="00087BEE"/>
    <w:rsid w:val="00087F8C"/>
    <w:rsid w:val="00091D37"/>
    <w:rsid w:val="00097172"/>
    <w:rsid w:val="000A1F8A"/>
    <w:rsid w:val="000A65D7"/>
    <w:rsid w:val="000A71B4"/>
    <w:rsid w:val="000B536A"/>
    <w:rsid w:val="000B7EDA"/>
    <w:rsid w:val="000C6C4D"/>
    <w:rsid w:val="000E119B"/>
    <w:rsid w:val="000E53DD"/>
    <w:rsid w:val="000E7273"/>
    <w:rsid w:val="000E7FE6"/>
    <w:rsid w:val="000F0DCD"/>
    <w:rsid w:val="000F135F"/>
    <w:rsid w:val="00100406"/>
    <w:rsid w:val="00100482"/>
    <w:rsid w:val="001036F1"/>
    <w:rsid w:val="001171C2"/>
    <w:rsid w:val="001303F3"/>
    <w:rsid w:val="00141B74"/>
    <w:rsid w:val="00144F71"/>
    <w:rsid w:val="00147AFE"/>
    <w:rsid w:val="00151DA0"/>
    <w:rsid w:val="00153252"/>
    <w:rsid w:val="001570AE"/>
    <w:rsid w:val="0016578C"/>
    <w:rsid w:val="00167D34"/>
    <w:rsid w:val="00167DB1"/>
    <w:rsid w:val="00192183"/>
    <w:rsid w:val="001971E8"/>
    <w:rsid w:val="001A217D"/>
    <w:rsid w:val="001A6DDA"/>
    <w:rsid w:val="001A7715"/>
    <w:rsid w:val="001B2AA3"/>
    <w:rsid w:val="001B4157"/>
    <w:rsid w:val="001B4B49"/>
    <w:rsid w:val="001B5588"/>
    <w:rsid w:val="001B7667"/>
    <w:rsid w:val="001C1093"/>
    <w:rsid w:val="001C50C4"/>
    <w:rsid w:val="001D3E02"/>
    <w:rsid w:val="001D52AA"/>
    <w:rsid w:val="001E62FD"/>
    <w:rsid w:val="001E6659"/>
    <w:rsid w:val="001E6EAA"/>
    <w:rsid w:val="001F32B6"/>
    <w:rsid w:val="00201A31"/>
    <w:rsid w:val="00207B9B"/>
    <w:rsid w:val="00212E84"/>
    <w:rsid w:val="00215982"/>
    <w:rsid w:val="00217261"/>
    <w:rsid w:val="002179EE"/>
    <w:rsid w:val="002207F2"/>
    <w:rsid w:val="00220987"/>
    <w:rsid w:val="00224589"/>
    <w:rsid w:val="00230728"/>
    <w:rsid w:val="002401F0"/>
    <w:rsid w:val="00240C7B"/>
    <w:rsid w:val="00247B1B"/>
    <w:rsid w:val="00250F7A"/>
    <w:rsid w:val="00253D4D"/>
    <w:rsid w:val="00263C6B"/>
    <w:rsid w:val="002739B7"/>
    <w:rsid w:val="00296FFE"/>
    <w:rsid w:val="002B1F77"/>
    <w:rsid w:val="002B6DAD"/>
    <w:rsid w:val="002B7E2F"/>
    <w:rsid w:val="002C4156"/>
    <w:rsid w:val="002D1CBB"/>
    <w:rsid w:val="002D7DFF"/>
    <w:rsid w:val="002E7109"/>
    <w:rsid w:val="002E75C0"/>
    <w:rsid w:val="002F429F"/>
    <w:rsid w:val="002F5FC4"/>
    <w:rsid w:val="00311C64"/>
    <w:rsid w:val="00312EB6"/>
    <w:rsid w:val="003136C2"/>
    <w:rsid w:val="00314B1D"/>
    <w:rsid w:val="00317E9D"/>
    <w:rsid w:val="003237FE"/>
    <w:rsid w:val="00331566"/>
    <w:rsid w:val="003451B9"/>
    <w:rsid w:val="003518DD"/>
    <w:rsid w:val="0035471F"/>
    <w:rsid w:val="00361654"/>
    <w:rsid w:val="0036617D"/>
    <w:rsid w:val="00366214"/>
    <w:rsid w:val="003662DC"/>
    <w:rsid w:val="003670EC"/>
    <w:rsid w:val="0037455F"/>
    <w:rsid w:val="00375DF2"/>
    <w:rsid w:val="00376CD3"/>
    <w:rsid w:val="00377DC1"/>
    <w:rsid w:val="00391649"/>
    <w:rsid w:val="00394A12"/>
    <w:rsid w:val="003A61C7"/>
    <w:rsid w:val="003B0516"/>
    <w:rsid w:val="003B27AF"/>
    <w:rsid w:val="003C1429"/>
    <w:rsid w:val="003D0458"/>
    <w:rsid w:val="003D4635"/>
    <w:rsid w:val="003D69EB"/>
    <w:rsid w:val="003E0ECE"/>
    <w:rsid w:val="003F1047"/>
    <w:rsid w:val="003F15B8"/>
    <w:rsid w:val="003F60D8"/>
    <w:rsid w:val="004167B4"/>
    <w:rsid w:val="00422E29"/>
    <w:rsid w:val="00437E63"/>
    <w:rsid w:val="004425DE"/>
    <w:rsid w:val="00451D6E"/>
    <w:rsid w:val="00452DB0"/>
    <w:rsid w:val="00460B7F"/>
    <w:rsid w:val="00461003"/>
    <w:rsid w:val="00465A0A"/>
    <w:rsid w:val="00470F4E"/>
    <w:rsid w:val="004723F9"/>
    <w:rsid w:val="00486042"/>
    <w:rsid w:val="0049262A"/>
    <w:rsid w:val="004A49BB"/>
    <w:rsid w:val="004A4E2C"/>
    <w:rsid w:val="004A6E89"/>
    <w:rsid w:val="004A6E92"/>
    <w:rsid w:val="004B0397"/>
    <w:rsid w:val="004B2DB5"/>
    <w:rsid w:val="004B639E"/>
    <w:rsid w:val="004C2FE0"/>
    <w:rsid w:val="004C34C3"/>
    <w:rsid w:val="004D3A73"/>
    <w:rsid w:val="004D4150"/>
    <w:rsid w:val="005127F7"/>
    <w:rsid w:val="00516C8D"/>
    <w:rsid w:val="00517B1E"/>
    <w:rsid w:val="005238EE"/>
    <w:rsid w:val="00524C8D"/>
    <w:rsid w:val="0052524E"/>
    <w:rsid w:val="00534680"/>
    <w:rsid w:val="00543064"/>
    <w:rsid w:val="00546EF5"/>
    <w:rsid w:val="0055158D"/>
    <w:rsid w:val="00552666"/>
    <w:rsid w:val="0055486D"/>
    <w:rsid w:val="005601A3"/>
    <w:rsid w:val="00563B0B"/>
    <w:rsid w:val="00570D8E"/>
    <w:rsid w:val="00572601"/>
    <w:rsid w:val="00580198"/>
    <w:rsid w:val="005853F7"/>
    <w:rsid w:val="00590852"/>
    <w:rsid w:val="00591204"/>
    <w:rsid w:val="005C0C73"/>
    <w:rsid w:val="005D6D84"/>
    <w:rsid w:val="005E05CB"/>
    <w:rsid w:val="005E6055"/>
    <w:rsid w:val="005E7818"/>
    <w:rsid w:val="005F3D09"/>
    <w:rsid w:val="00614BF5"/>
    <w:rsid w:val="00615550"/>
    <w:rsid w:val="00630A64"/>
    <w:rsid w:val="00634F75"/>
    <w:rsid w:val="00640004"/>
    <w:rsid w:val="0064427B"/>
    <w:rsid w:val="006523DE"/>
    <w:rsid w:val="00653CE6"/>
    <w:rsid w:val="0065428A"/>
    <w:rsid w:val="0065522C"/>
    <w:rsid w:val="00656A08"/>
    <w:rsid w:val="00660D3E"/>
    <w:rsid w:val="00662727"/>
    <w:rsid w:val="00666FAC"/>
    <w:rsid w:val="006707A3"/>
    <w:rsid w:val="006774A2"/>
    <w:rsid w:val="00680490"/>
    <w:rsid w:val="00681D41"/>
    <w:rsid w:val="00683EAA"/>
    <w:rsid w:val="00685BC2"/>
    <w:rsid w:val="006924A6"/>
    <w:rsid w:val="00697339"/>
    <w:rsid w:val="006A593A"/>
    <w:rsid w:val="006A5FB5"/>
    <w:rsid w:val="006B7237"/>
    <w:rsid w:val="006C0260"/>
    <w:rsid w:val="006C1B74"/>
    <w:rsid w:val="006D0036"/>
    <w:rsid w:val="006D14D6"/>
    <w:rsid w:val="006F13B5"/>
    <w:rsid w:val="006F1CA8"/>
    <w:rsid w:val="006F74B4"/>
    <w:rsid w:val="006F7A07"/>
    <w:rsid w:val="0070204E"/>
    <w:rsid w:val="007027AA"/>
    <w:rsid w:val="00704345"/>
    <w:rsid w:val="007114EC"/>
    <w:rsid w:val="00713969"/>
    <w:rsid w:val="00714659"/>
    <w:rsid w:val="00714729"/>
    <w:rsid w:val="00725B81"/>
    <w:rsid w:val="00725BCA"/>
    <w:rsid w:val="0073172C"/>
    <w:rsid w:val="00732A4C"/>
    <w:rsid w:val="00733079"/>
    <w:rsid w:val="0073309F"/>
    <w:rsid w:val="007346B8"/>
    <w:rsid w:val="007459D8"/>
    <w:rsid w:val="00751FED"/>
    <w:rsid w:val="00754809"/>
    <w:rsid w:val="007565A6"/>
    <w:rsid w:val="007567A6"/>
    <w:rsid w:val="0076558C"/>
    <w:rsid w:val="007671C8"/>
    <w:rsid w:val="00770C39"/>
    <w:rsid w:val="00774D6C"/>
    <w:rsid w:val="007756A9"/>
    <w:rsid w:val="00776C5D"/>
    <w:rsid w:val="00783E20"/>
    <w:rsid w:val="00786FE6"/>
    <w:rsid w:val="00791173"/>
    <w:rsid w:val="007A6419"/>
    <w:rsid w:val="007A7F0D"/>
    <w:rsid w:val="007B20B5"/>
    <w:rsid w:val="007B25FA"/>
    <w:rsid w:val="007B470D"/>
    <w:rsid w:val="007B5085"/>
    <w:rsid w:val="007B7310"/>
    <w:rsid w:val="007B7FA9"/>
    <w:rsid w:val="007C6CB3"/>
    <w:rsid w:val="007D0F1A"/>
    <w:rsid w:val="007E0B59"/>
    <w:rsid w:val="007E4962"/>
    <w:rsid w:val="007E4EF5"/>
    <w:rsid w:val="007E5B2A"/>
    <w:rsid w:val="007F378D"/>
    <w:rsid w:val="007F5D1A"/>
    <w:rsid w:val="00800F59"/>
    <w:rsid w:val="00805DAC"/>
    <w:rsid w:val="00812B22"/>
    <w:rsid w:val="00816817"/>
    <w:rsid w:val="00834298"/>
    <w:rsid w:val="0084401C"/>
    <w:rsid w:val="00851ACE"/>
    <w:rsid w:val="0085344C"/>
    <w:rsid w:val="00864A9E"/>
    <w:rsid w:val="00870086"/>
    <w:rsid w:val="00874338"/>
    <w:rsid w:val="008768E8"/>
    <w:rsid w:val="00877C3A"/>
    <w:rsid w:val="0089711E"/>
    <w:rsid w:val="008A1EF7"/>
    <w:rsid w:val="008A2AC2"/>
    <w:rsid w:val="008C1032"/>
    <w:rsid w:val="008E1254"/>
    <w:rsid w:val="008E26AA"/>
    <w:rsid w:val="008E2D49"/>
    <w:rsid w:val="008E3AEA"/>
    <w:rsid w:val="008F10FD"/>
    <w:rsid w:val="008F2AA8"/>
    <w:rsid w:val="008F6F46"/>
    <w:rsid w:val="0090135D"/>
    <w:rsid w:val="00901DEF"/>
    <w:rsid w:val="009033D0"/>
    <w:rsid w:val="00911C51"/>
    <w:rsid w:val="00911CC4"/>
    <w:rsid w:val="0093249B"/>
    <w:rsid w:val="00934C1F"/>
    <w:rsid w:val="00936BCC"/>
    <w:rsid w:val="0094065C"/>
    <w:rsid w:val="009417F6"/>
    <w:rsid w:val="00953C39"/>
    <w:rsid w:val="00963A86"/>
    <w:rsid w:val="00964770"/>
    <w:rsid w:val="0097771C"/>
    <w:rsid w:val="0098214D"/>
    <w:rsid w:val="00982299"/>
    <w:rsid w:val="00982A83"/>
    <w:rsid w:val="009946EC"/>
    <w:rsid w:val="009B063E"/>
    <w:rsid w:val="009D7766"/>
    <w:rsid w:val="009D7BC6"/>
    <w:rsid w:val="009E4559"/>
    <w:rsid w:val="009E5BF1"/>
    <w:rsid w:val="009F4E7A"/>
    <w:rsid w:val="009F778A"/>
    <w:rsid w:val="00A110ED"/>
    <w:rsid w:val="00A2057A"/>
    <w:rsid w:val="00A20D1D"/>
    <w:rsid w:val="00A2164E"/>
    <w:rsid w:val="00A245F8"/>
    <w:rsid w:val="00A248F5"/>
    <w:rsid w:val="00A3211A"/>
    <w:rsid w:val="00A37312"/>
    <w:rsid w:val="00A4242C"/>
    <w:rsid w:val="00A524EC"/>
    <w:rsid w:val="00A62DB2"/>
    <w:rsid w:val="00A81554"/>
    <w:rsid w:val="00A829E2"/>
    <w:rsid w:val="00A836C9"/>
    <w:rsid w:val="00A848F9"/>
    <w:rsid w:val="00A85B62"/>
    <w:rsid w:val="00A85FB4"/>
    <w:rsid w:val="00A915D2"/>
    <w:rsid w:val="00A92B0A"/>
    <w:rsid w:val="00A92BE4"/>
    <w:rsid w:val="00AB529B"/>
    <w:rsid w:val="00AB7960"/>
    <w:rsid w:val="00AC169D"/>
    <w:rsid w:val="00AC376F"/>
    <w:rsid w:val="00AC7C7B"/>
    <w:rsid w:val="00AE3D1C"/>
    <w:rsid w:val="00AE692E"/>
    <w:rsid w:val="00AF40F4"/>
    <w:rsid w:val="00AF65D3"/>
    <w:rsid w:val="00B100EA"/>
    <w:rsid w:val="00B11247"/>
    <w:rsid w:val="00B12768"/>
    <w:rsid w:val="00B164A5"/>
    <w:rsid w:val="00B20EB1"/>
    <w:rsid w:val="00B2318E"/>
    <w:rsid w:val="00B25C16"/>
    <w:rsid w:val="00B334A5"/>
    <w:rsid w:val="00B33B78"/>
    <w:rsid w:val="00B47C9C"/>
    <w:rsid w:val="00B5145B"/>
    <w:rsid w:val="00B55537"/>
    <w:rsid w:val="00B5656B"/>
    <w:rsid w:val="00B56711"/>
    <w:rsid w:val="00B62046"/>
    <w:rsid w:val="00B740A6"/>
    <w:rsid w:val="00B76670"/>
    <w:rsid w:val="00B77011"/>
    <w:rsid w:val="00B832F3"/>
    <w:rsid w:val="00B9612C"/>
    <w:rsid w:val="00BA13AA"/>
    <w:rsid w:val="00BB0E96"/>
    <w:rsid w:val="00BB19B0"/>
    <w:rsid w:val="00BB53F2"/>
    <w:rsid w:val="00BB5A46"/>
    <w:rsid w:val="00BB7781"/>
    <w:rsid w:val="00BC2130"/>
    <w:rsid w:val="00BD5A16"/>
    <w:rsid w:val="00BD5C02"/>
    <w:rsid w:val="00BD678F"/>
    <w:rsid w:val="00BD7B91"/>
    <w:rsid w:val="00BF18BF"/>
    <w:rsid w:val="00BF2D1C"/>
    <w:rsid w:val="00BF4186"/>
    <w:rsid w:val="00C0038F"/>
    <w:rsid w:val="00C04CDA"/>
    <w:rsid w:val="00C10A08"/>
    <w:rsid w:val="00C1139E"/>
    <w:rsid w:val="00C159C3"/>
    <w:rsid w:val="00C15F50"/>
    <w:rsid w:val="00C1702A"/>
    <w:rsid w:val="00C217B4"/>
    <w:rsid w:val="00C24C0B"/>
    <w:rsid w:val="00C268AD"/>
    <w:rsid w:val="00C36FE1"/>
    <w:rsid w:val="00C37BC4"/>
    <w:rsid w:val="00C441CE"/>
    <w:rsid w:val="00C45551"/>
    <w:rsid w:val="00C46537"/>
    <w:rsid w:val="00C471AF"/>
    <w:rsid w:val="00C47859"/>
    <w:rsid w:val="00C51CF7"/>
    <w:rsid w:val="00C66805"/>
    <w:rsid w:val="00C669C2"/>
    <w:rsid w:val="00C70989"/>
    <w:rsid w:val="00C85E94"/>
    <w:rsid w:val="00C969D8"/>
    <w:rsid w:val="00CA178E"/>
    <w:rsid w:val="00CA29CF"/>
    <w:rsid w:val="00CA3D83"/>
    <w:rsid w:val="00CB164A"/>
    <w:rsid w:val="00CB3040"/>
    <w:rsid w:val="00CB5D51"/>
    <w:rsid w:val="00CD50C6"/>
    <w:rsid w:val="00CD53AB"/>
    <w:rsid w:val="00CE0531"/>
    <w:rsid w:val="00CE1FAB"/>
    <w:rsid w:val="00CE40EC"/>
    <w:rsid w:val="00CE758F"/>
    <w:rsid w:val="00CF1745"/>
    <w:rsid w:val="00CF607F"/>
    <w:rsid w:val="00CF76F9"/>
    <w:rsid w:val="00D127A4"/>
    <w:rsid w:val="00D12AA0"/>
    <w:rsid w:val="00D144A0"/>
    <w:rsid w:val="00D213E8"/>
    <w:rsid w:val="00D31BE1"/>
    <w:rsid w:val="00D36229"/>
    <w:rsid w:val="00D4282E"/>
    <w:rsid w:val="00D456D2"/>
    <w:rsid w:val="00D52D21"/>
    <w:rsid w:val="00D63F24"/>
    <w:rsid w:val="00D665D6"/>
    <w:rsid w:val="00D676F6"/>
    <w:rsid w:val="00D712CF"/>
    <w:rsid w:val="00D81759"/>
    <w:rsid w:val="00D82516"/>
    <w:rsid w:val="00D93B5F"/>
    <w:rsid w:val="00D94122"/>
    <w:rsid w:val="00D960EC"/>
    <w:rsid w:val="00DA516E"/>
    <w:rsid w:val="00DA593E"/>
    <w:rsid w:val="00DB357B"/>
    <w:rsid w:val="00DC122B"/>
    <w:rsid w:val="00DC13BD"/>
    <w:rsid w:val="00DD458A"/>
    <w:rsid w:val="00DE345F"/>
    <w:rsid w:val="00DE3F6C"/>
    <w:rsid w:val="00DF40CF"/>
    <w:rsid w:val="00E0061B"/>
    <w:rsid w:val="00E10E7C"/>
    <w:rsid w:val="00E17277"/>
    <w:rsid w:val="00E2088E"/>
    <w:rsid w:val="00E23BCF"/>
    <w:rsid w:val="00E33CB6"/>
    <w:rsid w:val="00E36406"/>
    <w:rsid w:val="00E422BF"/>
    <w:rsid w:val="00E46835"/>
    <w:rsid w:val="00E47C23"/>
    <w:rsid w:val="00E56D21"/>
    <w:rsid w:val="00E64B90"/>
    <w:rsid w:val="00E734B6"/>
    <w:rsid w:val="00E759B3"/>
    <w:rsid w:val="00E762F7"/>
    <w:rsid w:val="00E77F6C"/>
    <w:rsid w:val="00E84CCC"/>
    <w:rsid w:val="00E91B1A"/>
    <w:rsid w:val="00E95508"/>
    <w:rsid w:val="00EA2167"/>
    <w:rsid w:val="00EB07C1"/>
    <w:rsid w:val="00EB2529"/>
    <w:rsid w:val="00EB3052"/>
    <w:rsid w:val="00EB76B0"/>
    <w:rsid w:val="00EC244F"/>
    <w:rsid w:val="00EC2A92"/>
    <w:rsid w:val="00EC2F7C"/>
    <w:rsid w:val="00EC30E1"/>
    <w:rsid w:val="00ED4F50"/>
    <w:rsid w:val="00ED4FBD"/>
    <w:rsid w:val="00EE361D"/>
    <w:rsid w:val="00F05126"/>
    <w:rsid w:val="00F06F73"/>
    <w:rsid w:val="00F2545D"/>
    <w:rsid w:val="00F261FE"/>
    <w:rsid w:val="00F27FC4"/>
    <w:rsid w:val="00F344FD"/>
    <w:rsid w:val="00F347A6"/>
    <w:rsid w:val="00F4011C"/>
    <w:rsid w:val="00F4126F"/>
    <w:rsid w:val="00F451D6"/>
    <w:rsid w:val="00F463A3"/>
    <w:rsid w:val="00F6035E"/>
    <w:rsid w:val="00F61C81"/>
    <w:rsid w:val="00F61D23"/>
    <w:rsid w:val="00F62E7F"/>
    <w:rsid w:val="00F71F0D"/>
    <w:rsid w:val="00F824D9"/>
    <w:rsid w:val="00F90547"/>
    <w:rsid w:val="00F9134F"/>
    <w:rsid w:val="00F924A0"/>
    <w:rsid w:val="00F93157"/>
    <w:rsid w:val="00F93436"/>
    <w:rsid w:val="00F97EA5"/>
    <w:rsid w:val="00FA1458"/>
    <w:rsid w:val="00FA1D21"/>
    <w:rsid w:val="00FA6BFF"/>
    <w:rsid w:val="00FB5E27"/>
    <w:rsid w:val="00FC1B80"/>
    <w:rsid w:val="00FC6559"/>
    <w:rsid w:val="00FC6CB0"/>
    <w:rsid w:val="00FD4A8A"/>
    <w:rsid w:val="00FE3DC8"/>
    <w:rsid w:val="00FE5A06"/>
    <w:rsid w:val="00FE7D60"/>
    <w:rsid w:val="00FF149F"/>
    <w:rsid w:val="00FF423D"/>
    <w:rsid w:val="00FF423E"/>
    <w:rsid w:val="3D562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6EF146E4-05E4-1B42-96D3-73AC5F2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pPr>
      <w:spacing w:line="288" w:lineRule="auto"/>
      <w:ind w:left="352"/>
      <w:jc w:val="both"/>
    </w:pPr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rPr>
      <w:rFonts w:ascii="Tahoma" w:hAnsi="Tahoma" w:cs="Tahoma"/>
      <w:sz w:val="16"/>
      <w:szCs w:val="16"/>
    </w:rPr>
  </w:style>
  <w:style w:type="paragraph" w:styleId="Thnvnban2">
    <w:name w:val="Body Text 2"/>
    <w:basedOn w:val="Binhthng"/>
    <w:pPr>
      <w:tabs>
        <w:tab w:val="left" w:pos="720"/>
      </w:tabs>
    </w:pPr>
    <w:rPr>
      <w:b/>
      <w:lang w:bidi="he-IL"/>
    </w:rPr>
  </w:style>
  <w:style w:type="paragraph" w:styleId="Chntrang">
    <w:name w:val="footer"/>
    <w:basedOn w:val="Binhthng"/>
    <w:pPr>
      <w:tabs>
        <w:tab w:val="center" w:pos="4320"/>
        <w:tab w:val="right" w:pos="8640"/>
      </w:tabs>
    </w:pPr>
  </w:style>
  <w:style w:type="paragraph" w:styleId="utrang">
    <w:name w:val="header"/>
    <w:basedOn w:val="Binhthng"/>
    <w:link w:val="utrangChar"/>
    <w:uiPriority w:val="99"/>
    <w:pPr>
      <w:tabs>
        <w:tab w:val="center" w:pos="4320"/>
        <w:tab w:val="right" w:pos="8640"/>
      </w:tabs>
    </w:pPr>
  </w:style>
  <w:style w:type="character" w:styleId="Siuktni">
    <w:name w:val="Hyperlink"/>
    <w:basedOn w:val="Phngmcinhcuaoanvn"/>
    <w:unhideWhenUsed/>
    <w:rPr>
      <w:color w:val="0000FF" w:themeColor="hyperlink"/>
      <w:u w:val="single"/>
    </w:rPr>
  </w:style>
  <w:style w:type="paragraph" w:styleId="ThngthngWeb">
    <w:name w:val="Normal (Web)"/>
    <w:basedOn w:val="Binhthng"/>
    <w:uiPriority w:val="99"/>
    <w:unhideWhenUsed/>
    <w:pPr>
      <w:spacing w:before="100" w:beforeAutospacing="1" w:after="100" w:afterAutospacing="1" w:line="240" w:lineRule="auto"/>
      <w:ind w:left="0"/>
      <w:jc w:val="left"/>
    </w:pPr>
    <w:rPr>
      <w:lang w:val="vi-VN" w:eastAsia="vi-VN"/>
    </w:rPr>
  </w:style>
  <w:style w:type="character" w:styleId="Strang">
    <w:name w:val="page number"/>
    <w:basedOn w:val="Phngmcinhcuaoanvn"/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qFormat/>
    <w:pPr>
      <w:ind w:left="720"/>
      <w:contextualSpacing/>
    </w:pPr>
    <w:rPr>
      <w:sz w:val="26"/>
      <w:szCs w:val="26"/>
    </w:rPr>
  </w:style>
  <w:style w:type="paragraph" w:customStyle="1" w:styleId="Char">
    <w:name w:val="Char"/>
    <w:basedOn w:val="Binhthng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customStyle="1" w:styleId="BongchuthichChar">
    <w:name w:val="Bóng chú thích Char"/>
    <w:link w:val="Bongchuthich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basedOn w:val="Phngmcinhcuaoanvn"/>
    <w:link w:val="utrang"/>
    <w:uiPriority w:val="99"/>
    <w:rPr>
      <w:sz w:val="24"/>
      <w:szCs w:val="24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runghoc-thanhoai@hanoiedu.v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82942CC-9A6D-4AAE-AD44-DFFCEC52B96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1224</Words>
  <Characters>5058</Characters>
  <Application>Microsoft Office Word</Application>
  <DocSecurity>0</DocSecurity>
  <Lines>42</Lines>
  <Paragraphs>12</Paragraphs>
  <ScaleCrop>false</ScaleCrop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Smart</dc:creator>
  <cp:lastModifiedBy>84333993924</cp:lastModifiedBy>
  <cp:revision>2</cp:revision>
  <cp:lastPrinted>2021-10-04T01:04:00Z</cp:lastPrinted>
  <dcterms:created xsi:type="dcterms:W3CDTF">2021-10-07T01:16:00Z</dcterms:created>
  <dcterms:modified xsi:type="dcterms:W3CDTF">2021-10-07T01:16:00Z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9A5EED0EC39B450A87521A3FCF46A6D7</vt:lpwstr>
  </property>
</Properties>
</file>